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BBF7" w14:textId="2F1509C5" w:rsidR="00165514" w:rsidRPr="003B1959" w:rsidRDefault="00165514" w:rsidP="00165514">
      <w:pPr>
        <w:jc w:val="center"/>
        <w:rPr>
          <w:rFonts w:ascii="Times New Roman" w:hAnsi="Times New Roman"/>
          <w:b/>
          <w:position w:val="20"/>
          <w:sz w:val="32"/>
          <w:szCs w:val="32"/>
        </w:rPr>
      </w:pPr>
      <w:r w:rsidRPr="003B1959">
        <w:rPr>
          <w:rFonts w:ascii="Times New Roman" w:hAnsi="Times New Roman"/>
          <w:noProof/>
          <w:lang w:eastAsia="it-IT"/>
        </w:rPr>
        <w:drawing>
          <wp:inline distT="0" distB="0" distL="0" distR="0" wp14:anchorId="4349FF9E" wp14:editId="08E01F00">
            <wp:extent cx="647700" cy="723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723900"/>
                    </a:xfrm>
                    <a:prstGeom prst="rect">
                      <a:avLst/>
                    </a:prstGeom>
                    <a:noFill/>
                    <a:ln>
                      <a:noFill/>
                    </a:ln>
                  </pic:spPr>
                </pic:pic>
              </a:graphicData>
            </a:graphic>
          </wp:inline>
        </w:drawing>
      </w:r>
    </w:p>
    <w:p w14:paraId="45A9CBAC" w14:textId="77777777" w:rsidR="00165514" w:rsidRPr="003B1959" w:rsidRDefault="00165514" w:rsidP="000F05A1">
      <w:pPr>
        <w:spacing w:line="240" w:lineRule="auto"/>
        <w:contextualSpacing/>
        <w:jc w:val="center"/>
        <w:rPr>
          <w:rFonts w:ascii="Times New Roman" w:hAnsi="Times New Roman"/>
          <w:b/>
          <w:position w:val="20"/>
          <w:sz w:val="32"/>
          <w:szCs w:val="32"/>
        </w:rPr>
      </w:pPr>
      <w:r w:rsidRPr="003B1959">
        <w:rPr>
          <w:rFonts w:ascii="Times New Roman" w:hAnsi="Times New Roman"/>
          <w:b/>
          <w:position w:val="20"/>
          <w:sz w:val="32"/>
          <w:szCs w:val="32"/>
        </w:rPr>
        <w:t>CITTÁ DI POMIGLIANO D’ARCO</w:t>
      </w:r>
    </w:p>
    <w:p w14:paraId="1DF75044" w14:textId="3C67A730" w:rsidR="00165514" w:rsidRPr="0032063B" w:rsidRDefault="0032063B" w:rsidP="000F05A1">
      <w:pPr>
        <w:spacing w:line="240" w:lineRule="auto"/>
        <w:contextualSpacing/>
        <w:jc w:val="center"/>
        <w:rPr>
          <w:rFonts w:ascii="Times New Roman" w:hAnsi="Times New Roman"/>
          <w:b/>
          <w:bCs/>
          <w:position w:val="20"/>
          <w:sz w:val="20"/>
          <w:szCs w:val="20"/>
        </w:rPr>
      </w:pPr>
      <w:r w:rsidRPr="0032063B">
        <w:rPr>
          <w:rFonts w:ascii="Times New Roman" w:hAnsi="Times New Roman"/>
          <w:b/>
          <w:bCs/>
          <w:position w:val="20"/>
          <w:sz w:val="20"/>
          <w:szCs w:val="20"/>
        </w:rPr>
        <w:t>CITTA’METROPOLITANA DI NAPOLI</w:t>
      </w:r>
    </w:p>
    <w:p w14:paraId="33CEFED2" w14:textId="434BEFDA" w:rsidR="00165514" w:rsidRPr="003B1959" w:rsidRDefault="00165514" w:rsidP="000F05A1">
      <w:pPr>
        <w:spacing w:line="240" w:lineRule="auto"/>
        <w:contextualSpacing/>
        <w:jc w:val="center"/>
        <w:rPr>
          <w:rFonts w:ascii="Times New Roman" w:hAnsi="Times New Roman"/>
          <w:b/>
          <w:position w:val="20"/>
          <w:sz w:val="28"/>
          <w:szCs w:val="28"/>
          <w:u w:val="single"/>
        </w:rPr>
      </w:pPr>
      <w:r w:rsidRPr="003B1959">
        <w:rPr>
          <w:rFonts w:ascii="Times New Roman" w:hAnsi="Times New Roman"/>
          <w:b/>
          <w:position w:val="20"/>
          <w:sz w:val="28"/>
          <w:szCs w:val="28"/>
          <w:u w:val="single"/>
        </w:rPr>
        <w:t xml:space="preserve">SETTORE IV - AFFARI LEGALI </w:t>
      </w:r>
    </w:p>
    <w:p w14:paraId="213E12FD" w14:textId="77777777" w:rsidR="000F05A1" w:rsidRPr="003B1959" w:rsidRDefault="000F05A1" w:rsidP="000F05A1">
      <w:pPr>
        <w:spacing w:line="240" w:lineRule="auto"/>
        <w:contextualSpacing/>
        <w:jc w:val="center"/>
        <w:rPr>
          <w:rFonts w:ascii="Times New Roman" w:hAnsi="Times New Roman"/>
          <w:b/>
          <w:position w:val="20"/>
          <w:sz w:val="28"/>
          <w:szCs w:val="28"/>
          <w:u w:val="single"/>
        </w:rPr>
      </w:pPr>
    </w:p>
    <w:p w14:paraId="2057E18E" w14:textId="52179FC5" w:rsidR="007A568D" w:rsidRPr="003B1959" w:rsidRDefault="007A568D" w:rsidP="007A568D">
      <w:pPr>
        <w:jc w:val="both"/>
        <w:rPr>
          <w:rFonts w:ascii="Times New Roman" w:hAnsi="Times New Roman"/>
          <w:b/>
          <w:color w:val="000000"/>
          <w:sz w:val="24"/>
          <w:szCs w:val="24"/>
        </w:rPr>
      </w:pPr>
      <w:r>
        <w:rPr>
          <w:rFonts w:ascii="Times New Roman" w:hAnsi="Times New Roman"/>
          <w:b/>
          <w:sz w:val="24"/>
          <w:szCs w:val="24"/>
        </w:rPr>
        <w:t>AVVISO PUBBLICO PER LA FORMAZIONE DI UNA SHORT LIST DI ESPERTI TECNICI E MEDICO-LEGALI E DI A</w:t>
      </w:r>
      <w:r w:rsidR="00E535EA">
        <w:rPr>
          <w:rFonts w:ascii="Times New Roman" w:hAnsi="Times New Roman"/>
          <w:b/>
          <w:sz w:val="24"/>
          <w:szCs w:val="24"/>
        </w:rPr>
        <w:t>L</w:t>
      </w:r>
      <w:r>
        <w:rPr>
          <w:rFonts w:ascii="Times New Roman" w:hAnsi="Times New Roman"/>
          <w:b/>
          <w:sz w:val="24"/>
          <w:szCs w:val="24"/>
        </w:rPr>
        <w:t>TRI PRESTATORI DI SERVIZI PROFESSIONALI PER IL CONFERIME</w:t>
      </w:r>
      <w:r w:rsidR="00E535EA">
        <w:rPr>
          <w:rFonts w:ascii="Times New Roman" w:hAnsi="Times New Roman"/>
          <w:b/>
          <w:sz w:val="24"/>
          <w:szCs w:val="24"/>
        </w:rPr>
        <w:t>N</w:t>
      </w:r>
      <w:r>
        <w:rPr>
          <w:rFonts w:ascii="Times New Roman" w:hAnsi="Times New Roman"/>
          <w:b/>
          <w:sz w:val="24"/>
          <w:szCs w:val="24"/>
        </w:rPr>
        <w:t>TO DI INCARICHI DI CONSULENZA E/O DI COLLABORAZION</w:t>
      </w:r>
      <w:r w:rsidR="00E535EA">
        <w:rPr>
          <w:rFonts w:ascii="Times New Roman" w:hAnsi="Times New Roman"/>
          <w:b/>
          <w:sz w:val="24"/>
          <w:szCs w:val="24"/>
        </w:rPr>
        <w:t>E</w:t>
      </w:r>
      <w:r>
        <w:rPr>
          <w:rFonts w:ascii="Times New Roman" w:hAnsi="Times New Roman"/>
          <w:b/>
          <w:sz w:val="24"/>
          <w:szCs w:val="24"/>
        </w:rPr>
        <w:t xml:space="preserve"> A SUPPORTO DEL COMUNE DI POMIGLIANO D’ARCO</w:t>
      </w:r>
    </w:p>
    <w:p w14:paraId="5C6B0045" w14:textId="77777777" w:rsidR="000F05A1" w:rsidRPr="003B1959" w:rsidRDefault="000F05A1" w:rsidP="00FB3A27">
      <w:pPr>
        <w:jc w:val="center"/>
        <w:rPr>
          <w:rFonts w:ascii="Times New Roman" w:hAnsi="Times New Roman"/>
          <w:b/>
          <w:sz w:val="24"/>
          <w:szCs w:val="24"/>
        </w:rPr>
      </w:pPr>
    </w:p>
    <w:p w14:paraId="74EB4A38" w14:textId="77777777" w:rsidR="007A568D" w:rsidRDefault="007A568D" w:rsidP="007A568D">
      <w:pPr>
        <w:jc w:val="center"/>
        <w:rPr>
          <w:rFonts w:ascii="Times New Roman" w:hAnsi="Times New Roman"/>
          <w:b/>
          <w:sz w:val="24"/>
          <w:szCs w:val="24"/>
        </w:rPr>
      </w:pPr>
      <w:r w:rsidRPr="00DE34F5">
        <w:rPr>
          <w:rFonts w:ascii="Times New Roman" w:hAnsi="Times New Roman"/>
          <w:b/>
          <w:sz w:val="24"/>
          <w:szCs w:val="24"/>
        </w:rPr>
        <w:t>∞∞∞</w:t>
      </w:r>
    </w:p>
    <w:p w14:paraId="018B3564"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In ossequio al diritto Comunitario ed ai principi di economicità, efficacia, imparzialità, parità di trattamento, trasparenza, proporzionalità e pubblicità cui è informato l’</w:t>
      </w:r>
      <w:proofErr w:type="spellStart"/>
      <w:r w:rsidRPr="000E2886">
        <w:rPr>
          <w:rFonts w:ascii="Times New Roman" w:hAnsi="Times New Roman"/>
          <w:i/>
          <w:iCs/>
          <w:sz w:val="24"/>
          <w:szCs w:val="24"/>
        </w:rPr>
        <w:t>agere</w:t>
      </w:r>
      <w:proofErr w:type="spellEnd"/>
      <w:r>
        <w:rPr>
          <w:rFonts w:ascii="Times New Roman" w:hAnsi="Times New Roman"/>
          <w:sz w:val="24"/>
          <w:szCs w:val="24"/>
        </w:rPr>
        <w:t xml:space="preserve"> amministrativo, è</w:t>
      </w:r>
      <w:r w:rsidRPr="003B1959">
        <w:rPr>
          <w:rFonts w:ascii="Times New Roman" w:hAnsi="Times New Roman"/>
          <w:sz w:val="24"/>
          <w:szCs w:val="24"/>
        </w:rPr>
        <w:t xml:space="preserve"> indett</w:t>
      </w:r>
      <w:r>
        <w:rPr>
          <w:rFonts w:ascii="Times New Roman" w:hAnsi="Times New Roman"/>
          <w:sz w:val="24"/>
          <w:szCs w:val="24"/>
        </w:rPr>
        <w:t>a una procedura ad evidenza pubblica per l’acquisizione di candidature di professionisti ai fini della costituzione di una Short List di esperti, periti tecnici, consulenti medico-legali e di altri prestatori di servizi professionali, da cui selezionare all’occorrenza figure professionali specialistiche e specializzate cui affidare incarichi di collaborazione, consulenza tecnica di parte, studio e ricerca, anche nell’ambito ed in ragione di procedimenti giurisdizionali in cui il Comune di Pomigliano d’Arco è litisconsorte.</w:t>
      </w:r>
    </w:p>
    <w:p w14:paraId="548BF84C" w14:textId="77777777" w:rsidR="007A568D" w:rsidRDefault="007A568D" w:rsidP="007A568D">
      <w:pPr>
        <w:contextualSpacing/>
        <w:jc w:val="both"/>
        <w:rPr>
          <w:rFonts w:ascii="Times New Roman" w:hAnsi="Times New Roman"/>
          <w:sz w:val="24"/>
          <w:szCs w:val="24"/>
        </w:rPr>
      </w:pPr>
      <w:r w:rsidRPr="003B1959">
        <w:rPr>
          <w:rFonts w:ascii="Times New Roman" w:hAnsi="Times New Roman"/>
          <w:sz w:val="24"/>
          <w:szCs w:val="24"/>
        </w:rPr>
        <w:t>La partecipazione al</w:t>
      </w:r>
      <w:r>
        <w:rPr>
          <w:rFonts w:ascii="Times New Roman" w:hAnsi="Times New Roman"/>
          <w:sz w:val="24"/>
          <w:szCs w:val="24"/>
        </w:rPr>
        <w:t>la</w:t>
      </w:r>
      <w:r w:rsidRPr="003B1959">
        <w:rPr>
          <w:rFonts w:ascii="Times New Roman" w:hAnsi="Times New Roman"/>
          <w:sz w:val="24"/>
          <w:szCs w:val="24"/>
        </w:rPr>
        <w:t xml:space="preserve"> presente </w:t>
      </w:r>
      <w:r>
        <w:rPr>
          <w:rFonts w:ascii="Times New Roman" w:hAnsi="Times New Roman"/>
          <w:sz w:val="24"/>
          <w:szCs w:val="24"/>
        </w:rPr>
        <w:t xml:space="preserve">procedura </w:t>
      </w:r>
      <w:r w:rsidRPr="003B1959">
        <w:rPr>
          <w:rFonts w:ascii="Times New Roman" w:hAnsi="Times New Roman"/>
          <w:sz w:val="24"/>
          <w:szCs w:val="24"/>
        </w:rPr>
        <w:t>comporta l’accettazione implicita ed incondizionata di tutte le prescrizioni ivi indicate e delle vigenti disposizioni contenute nei regolamenti e negli atti amministrativi del Comune di Pomigliano d’Arco.</w:t>
      </w:r>
    </w:p>
    <w:p w14:paraId="18C15394" w14:textId="1548F570" w:rsidR="007A568D" w:rsidRDefault="007A568D" w:rsidP="007A568D">
      <w:pPr>
        <w:contextualSpacing/>
        <w:jc w:val="both"/>
        <w:rPr>
          <w:rFonts w:ascii="Times New Roman" w:hAnsi="Times New Roman"/>
          <w:sz w:val="24"/>
          <w:szCs w:val="24"/>
        </w:rPr>
      </w:pPr>
    </w:p>
    <w:p w14:paraId="2AFC89E7" w14:textId="77777777" w:rsidR="007E0E9D" w:rsidRDefault="007E0E9D" w:rsidP="007A568D">
      <w:pPr>
        <w:contextualSpacing/>
        <w:jc w:val="both"/>
        <w:rPr>
          <w:rFonts w:ascii="Times New Roman" w:hAnsi="Times New Roman"/>
          <w:sz w:val="24"/>
          <w:szCs w:val="24"/>
        </w:rPr>
      </w:pPr>
    </w:p>
    <w:p w14:paraId="4BB01D25" w14:textId="77777777"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1 – </w:t>
      </w:r>
      <w:r>
        <w:rPr>
          <w:rFonts w:ascii="Times New Roman" w:hAnsi="Times New Roman"/>
          <w:b/>
          <w:sz w:val="24"/>
          <w:szCs w:val="24"/>
        </w:rPr>
        <w:t>Finalità, oggetto e pubblicazione dell’Avviso</w:t>
      </w:r>
    </w:p>
    <w:p w14:paraId="3E5B001D"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Con l’indizione del presente avviso si intende formare un elenco ristretto di operatori economici che abbiano manifestato il loro interesse ad accettare singoli incarichi dall’Amministrazione Municipale di Pomigliano d’Arco. </w:t>
      </w:r>
    </w:p>
    <w:p w14:paraId="4420330C" w14:textId="6F592D58" w:rsidR="007A568D" w:rsidRDefault="007A568D" w:rsidP="007A568D">
      <w:pPr>
        <w:contextualSpacing/>
        <w:jc w:val="both"/>
        <w:rPr>
          <w:rFonts w:ascii="Times New Roman" w:hAnsi="Times New Roman"/>
          <w:sz w:val="24"/>
          <w:szCs w:val="24"/>
        </w:rPr>
      </w:pPr>
      <w:r>
        <w:rPr>
          <w:rFonts w:ascii="Times New Roman" w:hAnsi="Times New Roman"/>
          <w:sz w:val="24"/>
          <w:szCs w:val="24"/>
        </w:rPr>
        <w:t>La formazione della Short List non costituisce procedura selettiva o concorsuale, non comporta alcuna graduatoria di merito tra professionisti né la maturazione del diritto all’assunzione di incarichi per la prestazione dei servizi oggetto del presente avviso ovvero l’obbligo a carico del Comune di Pomigliano d’Arco. Invero, l’amministrazione comunale si riserva la facoltà di affidare incarichi o di appaltare servizi di natura intellettuale anche a professionisti non iscritti nell’elenco, rispetto a questioni ritenute, con valutazione insindacabile del Dirigente del Settore Affari legali, di particolare complessità specialistica da richiedere l’affidamento a figure professionali altamente qualificate nel settore cui la questione inerisce, ovvero nei casi di prosecuzione del contenzioso nei successivi gradi del giudizio.</w:t>
      </w:r>
    </w:p>
    <w:p w14:paraId="22533D63"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L’elenco è suddiviso nelle seguenti sezioni:</w:t>
      </w:r>
    </w:p>
    <w:p w14:paraId="6E66B343"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lastRenderedPageBreak/>
        <w:t xml:space="preserve">- Sezione A: Consulenti medico-legali </w:t>
      </w:r>
    </w:p>
    <w:p w14:paraId="74F8094C"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Sezione B: Periti meccanici e meccatronici, periti elettronici ed elettrotecnici, periti chimici, periti industriali ed assicurativi </w:t>
      </w:r>
    </w:p>
    <w:p w14:paraId="6A89A17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Sezione D: Architetti e ingegneri</w:t>
      </w:r>
    </w:p>
    <w:p w14:paraId="3D0451FC"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Il presente avviso sarà pubblicato all’Albo Pretorio e sul sito Internet del Comune di Pomigliano d’Arco all’Url </w:t>
      </w:r>
      <w:hyperlink w:history="1">
        <w:r w:rsidRPr="00653BE6">
          <w:rPr>
            <w:rStyle w:val="Collegamentoipertestuale"/>
            <w:rFonts w:ascii="Times New Roman" w:hAnsi="Times New Roman"/>
            <w:color w:val="auto"/>
            <w:sz w:val="24"/>
            <w:szCs w:val="24"/>
            <w:u w:val="none"/>
          </w:rPr>
          <w:t>https://www.comune.pomiglianodarco.na.it nonché</w:t>
        </w:r>
      </w:hyperlink>
      <w:r>
        <w:rPr>
          <w:rFonts w:ascii="Times New Roman" w:hAnsi="Times New Roman"/>
          <w:sz w:val="24"/>
          <w:szCs w:val="24"/>
        </w:rPr>
        <w:t xml:space="preserve"> nella Sezione Trasparenza (Bandi di gara e Contratti) ai sensi dell’art. 23 del D. Lgs. n. 33/2013, e sarà contestuale trasmesso agli Ordini Professionali Territoriali.</w:t>
      </w:r>
    </w:p>
    <w:p w14:paraId="69C9FEC5" w14:textId="35432FF2" w:rsidR="007A568D" w:rsidRDefault="007A568D" w:rsidP="007A568D">
      <w:pPr>
        <w:contextualSpacing/>
        <w:jc w:val="both"/>
        <w:rPr>
          <w:rFonts w:ascii="Times New Roman" w:hAnsi="Times New Roman"/>
          <w:b/>
          <w:sz w:val="24"/>
          <w:szCs w:val="24"/>
        </w:rPr>
      </w:pPr>
    </w:p>
    <w:p w14:paraId="6D932643" w14:textId="77777777" w:rsidR="007E0E9D" w:rsidRDefault="007E0E9D" w:rsidP="007A568D">
      <w:pPr>
        <w:contextualSpacing/>
        <w:jc w:val="both"/>
        <w:rPr>
          <w:rFonts w:ascii="Times New Roman" w:hAnsi="Times New Roman"/>
          <w:b/>
          <w:sz w:val="24"/>
          <w:szCs w:val="24"/>
        </w:rPr>
      </w:pPr>
    </w:p>
    <w:p w14:paraId="053FBDB0" w14:textId="77777777"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2 – Requisiti di ammissione </w:t>
      </w:r>
    </w:p>
    <w:p w14:paraId="795CAE8C" w14:textId="77777777" w:rsidR="007A568D" w:rsidRPr="003B1959" w:rsidRDefault="007A568D" w:rsidP="007A568D">
      <w:pPr>
        <w:contextualSpacing/>
        <w:jc w:val="both"/>
        <w:rPr>
          <w:rFonts w:ascii="Times New Roman" w:hAnsi="Times New Roman"/>
          <w:sz w:val="24"/>
          <w:szCs w:val="24"/>
        </w:rPr>
      </w:pPr>
      <w:r>
        <w:rPr>
          <w:rFonts w:ascii="Times New Roman" w:hAnsi="Times New Roman"/>
          <w:sz w:val="24"/>
          <w:szCs w:val="24"/>
        </w:rPr>
        <w:t xml:space="preserve">Ai fini dell’inserimento nella short list, occorre essere in possesso dei </w:t>
      </w:r>
      <w:r w:rsidRPr="003B1959">
        <w:rPr>
          <w:rFonts w:ascii="Times New Roman" w:hAnsi="Times New Roman"/>
          <w:sz w:val="24"/>
          <w:szCs w:val="24"/>
        </w:rPr>
        <w:t xml:space="preserve">requisiti </w:t>
      </w:r>
      <w:r>
        <w:rPr>
          <w:rFonts w:ascii="Times New Roman" w:hAnsi="Times New Roman"/>
          <w:sz w:val="24"/>
          <w:szCs w:val="24"/>
        </w:rPr>
        <w:t xml:space="preserve">previsti dalla normativa vigente per la stipula dei contratti con la Pubblica Amministrazione, nonché dei seguenti requisiti </w:t>
      </w:r>
      <w:r w:rsidRPr="003B1959">
        <w:rPr>
          <w:rFonts w:ascii="Times New Roman" w:hAnsi="Times New Roman"/>
          <w:sz w:val="24"/>
          <w:szCs w:val="24"/>
        </w:rPr>
        <w:t>generali e specifici:</w:t>
      </w:r>
    </w:p>
    <w:p w14:paraId="73A1381A" w14:textId="77777777" w:rsidR="007A568D" w:rsidRDefault="007A568D" w:rsidP="007A568D">
      <w:pPr>
        <w:pStyle w:val="Paragrafoelenco"/>
        <w:numPr>
          <w:ilvl w:val="0"/>
          <w:numId w:val="2"/>
        </w:numPr>
        <w:jc w:val="both"/>
        <w:rPr>
          <w:rFonts w:ascii="Times New Roman" w:hAnsi="Times New Roman"/>
          <w:sz w:val="24"/>
          <w:szCs w:val="24"/>
        </w:rPr>
      </w:pPr>
      <w:r w:rsidRPr="003B1959">
        <w:rPr>
          <w:rFonts w:ascii="Times New Roman" w:hAnsi="Times New Roman"/>
          <w:sz w:val="24"/>
          <w:szCs w:val="24"/>
        </w:rPr>
        <w:t>Cittadinanza Italiana o di uno degli Stati membri dell’Unione Europea secondo le disposizioni dell’art. 1 del D.P.C.M. 7 febbraio 1994, n. 174 e dell’art. 38 del D. Lgs. 30/03/2001, n. 165, con adeguata conoscenza della lingua italiana</w:t>
      </w:r>
    </w:p>
    <w:p w14:paraId="0AF23868" w14:textId="77777777" w:rsidR="007A568D" w:rsidRPr="003B1959"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Abilitazione all’esercizio della professione ed iscrizione da almeno un (1) anno al relativo albo professionale previsto dall’ordinamento italiano</w:t>
      </w:r>
    </w:p>
    <w:p w14:paraId="096AA41C" w14:textId="77777777"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Possesso dei requisiti di ordine generale ex artt. 80 e 83 D. Lgs. n. 50/2016</w:t>
      </w:r>
    </w:p>
    <w:p w14:paraId="5B266DBC" w14:textId="77777777" w:rsidR="007A568D" w:rsidRPr="00DC05D3" w:rsidRDefault="007A568D" w:rsidP="007A568D">
      <w:pPr>
        <w:pStyle w:val="Paragrafoelenco"/>
        <w:numPr>
          <w:ilvl w:val="0"/>
          <w:numId w:val="2"/>
        </w:numPr>
        <w:jc w:val="both"/>
        <w:rPr>
          <w:rFonts w:ascii="Times New Roman" w:hAnsi="Times New Roman"/>
          <w:sz w:val="24"/>
          <w:szCs w:val="24"/>
        </w:rPr>
      </w:pPr>
      <w:r w:rsidRPr="003B1959">
        <w:rPr>
          <w:rFonts w:ascii="Times New Roman" w:hAnsi="Times New Roman"/>
          <w:sz w:val="24"/>
          <w:szCs w:val="24"/>
        </w:rPr>
        <w:t xml:space="preserve">Assenza di condanne penali o di carichi pendenti, </w:t>
      </w:r>
      <w:r>
        <w:rPr>
          <w:rFonts w:ascii="Times New Roman" w:hAnsi="Times New Roman"/>
          <w:sz w:val="24"/>
          <w:szCs w:val="24"/>
        </w:rPr>
        <w:t xml:space="preserve">con sentenza passata in giudicato ovvero con sentenza di applicazione della pena su richiesta formulata ai sensi dell’art. 444 c.p.p. per qualsiasi reato che incida sulla moralità professionale, o per delitti finanziari ovvero per partecipazione ad un’organizzazione criminale, corruzione, frode, riciclaggio di proventi da attività illecita, </w:t>
      </w:r>
      <w:r w:rsidRPr="003B1959">
        <w:rPr>
          <w:rFonts w:ascii="Times New Roman" w:hAnsi="Times New Roman"/>
          <w:sz w:val="24"/>
          <w:szCs w:val="24"/>
        </w:rPr>
        <w:t>salvo riabilitazione ai sensi di legg</w:t>
      </w:r>
      <w:r>
        <w:rPr>
          <w:rFonts w:ascii="Times New Roman" w:hAnsi="Times New Roman"/>
          <w:sz w:val="24"/>
          <w:szCs w:val="24"/>
        </w:rPr>
        <w:t xml:space="preserve">e </w:t>
      </w:r>
    </w:p>
    <w:p w14:paraId="6C4C9B89" w14:textId="77777777" w:rsidR="007A568D" w:rsidRDefault="007A568D" w:rsidP="007A568D">
      <w:pPr>
        <w:pStyle w:val="Paragrafoelenco"/>
        <w:numPr>
          <w:ilvl w:val="0"/>
          <w:numId w:val="2"/>
        </w:numPr>
        <w:jc w:val="both"/>
        <w:rPr>
          <w:rFonts w:ascii="Times New Roman" w:hAnsi="Times New Roman"/>
          <w:sz w:val="24"/>
          <w:szCs w:val="24"/>
        </w:rPr>
      </w:pPr>
      <w:r w:rsidRPr="003B1959">
        <w:rPr>
          <w:rFonts w:ascii="Times New Roman" w:hAnsi="Times New Roman"/>
          <w:sz w:val="24"/>
          <w:szCs w:val="24"/>
        </w:rPr>
        <w:t>Assenza di gravi sanzioni disciplinari comminate dall’ordine di appartenenza, in relazione all’esercizio della propria attività professionale</w:t>
      </w:r>
    </w:p>
    <w:p w14:paraId="51F7D998" w14:textId="6B7DC93C"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Assenza di situazioni di conflitto di interesse ai sensi dell’articolo 16 del D. Lgs. n. 36/2023</w:t>
      </w:r>
    </w:p>
    <w:p w14:paraId="2C637BC1" w14:textId="77777777" w:rsidR="007A568D" w:rsidRDefault="007A568D" w:rsidP="007A568D">
      <w:pPr>
        <w:pStyle w:val="Paragrafoelenco"/>
        <w:numPr>
          <w:ilvl w:val="0"/>
          <w:numId w:val="2"/>
        </w:numPr>
        <w:jc w:val="both"/>
        <w:rPr>
          <w:rFonts w:ascii="Times New Roman" w:hAnsi="Times New Roman"/>
          <w:sz w:val="24"/>
          <w:szCs w:val="24"/>
        </w:rPr>
      </w:pPr>
      <w:r w:rsidRPr="003B1959">
        <w:rPr>
          <w:rFonts w:ascii="Times New Roman" w:hAnsi="Times New Roman"/>
          <w:sz w:val="24"/>
          <w:szCs w:val="24"/>
        </w:rPr>
        <w:t>Assenza di contenzioso</w:t>
      </w:r>
      <w:r>
        <w:rPr>
          <w:rFonts w:ascii="Times New Roman" w:hAnsi="Times New Roman"/>
          <w:sz w:val="24"/>
          <w:szCs w:val="24"/>
        </w:rPr>
        <w:t xml:space="preserve"> di qualsivoglia natura</w:t>
      </w:r>
      <w:r w:rsidRPr="003B1959">
        <w:rPr>
          <w:rFonts w:ascii="Times New Roman" w:hAnsi="Times New Roman"/>
          <w:sz w:val="24"/>
          <w:szCs w:val="24"/>
        </w:rPr>
        <w:t xml:space="preserve"> contro il Comune </w:t>
      </w:r>
      <w:r>
        <w:rPr>
          <w:rFonts w:ascii="Times New Roman" w:hAnsi="Times New Roman"/>
          <w:sz w:val="24"/>
          <w:szCs w:val="24"/>
        </w:rPr>
        <w:t xml:space="preserve">di Pomigliano d’Arco </w:t>
      </w:r>
      <w:r w:rsidRPr="003B1959">
        <w:rPr>
          <w:rFonts w:ascii="Times New Roman" w:hAnsi="Times New Roman"/>
          <w:sz w:val="24"/>
          <w:szCs w:val="24"/>
        </w:rPr>
        <w:t xml:space="preserve">negli ultimi due anni (computati a decorrere dall’esecuzione dell’ultima sentenza e/o accordo transattivo) </w:t>
      </w:r>
    </w:p>
    <w:p w14:paraId="7F8F654A" w14:textId="77777777"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Di non essere stati attinti da sanzione interdittiva di cui all’articolo 9, comma 2, lettera c) del D. Lgs. 8 giugno 2001, n. 231 o ad altra sanzione che comporta il divieto di contrarre con la pubblica amministrazione, compresi i provvedimenti interdittivi di cui all’articolo 14 del D. Lgs. 9 aprile 2008, n. 81</w:t>
      </w:r>
    </w:p>
    <w:p w14:paraId="3B2DC158" w14:textId="77777777" w:rsidR="007A568D" w:rsidRPr="003B1959"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 xml:space="preserve">Non aver violato il divieto di intestazione fiduciaria di cui all’articolo 17 della Legge 19 marzo 1990, n. 55  </w:t>
      </w:r>
    </w:p>
    <w:p w14:paraId="655F1160" w14:textId="77777777"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Di essere in regola con gli obblighi relativi al pagamento dei contributi previdenziali ed assistenziali alla data della pubblicazione del presente avviso</w:t>
      </w:r>
    </w:p>
    <w:p w14:paraId="0B2A89DD" w14:textId="77777777"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Di non essersi resi colpevole di dichiarazioni mendaci o di false attestazioni in atti</w:t>
      </w:r>
    </w:p>
    <w:p w14:paraId="79F78BAB" w14:textId="77777777" w:rsidR="007A568D" w:rsidRDefault="007A568D" w:rsidP="007A568D">
      <w:pPr>
        <w:pStyle w:val="Paragrafoelenco"/>
        <w:numPr>
          <w:ilvl w:val="0"/>
          <w:numId w:val="2"/>
        </w:numPr>
        <w:jc w:val="both"/>
        <w:rPr>
          <w:rFonts w:ascii="Times New Roman" w:hAnsi="Times New Roman"/>
          <w:sz w:val="24"/>
          <w:szCs w:val="24"/>
        </w:rPr>
      </w:pPr>
      <w:r>
        <w:rPr>
          <w:rFonts w:ascii="Times New Roman" w:hAnsi="Times New Roman"/>
          <w:sz w:val="24"/>
          <w:szCs w:val="24"/>
        </w:rPr>
        <w:t xml:space="preserve">Di non trovarsi nelle condizioni di esclusione previste dalla legge 31.05.1965, n. 575 e </w:t>
      </w:r>
      <w:proofErr w:type="spellStart"/>
      <w:r>
        <w:rPr>
          <w:rFonts w:ascii="Times New Roman" w:hAnsi="Times New Roman"/>
          <w:sz w:val="24"/>
          <w:szCs w:val="24"/>
        </w:rPr>
        <w:t>ss.mm.ii</w:t>
      </w:r>
      <w:proofErr w:type="spellEnd"/>
      <w:r>
        <w:rPr>
          <w:rFonts w:ascii="Times New Roman" w:hAnsi="Times New Roman"/>
          <w:sz w:val="24"/>
          <w:szCs w:val="24"/>
        </w:rPr>
        <w:t>.</w:t>
      </w:r>
    </w:p>
    <w:p w14:paraId="28B61BA7" w14:textId="77777777" w:rsidR="007A568D" w:rsidRDefault="007A568D" w:rsidP="007A568D">
      <w:pPr>
        <w:pStyle w:val="Paragrafoelenco"/>
        <w:ind w:left="142" w:hanging="11"/>
        <w:jc w:val="both"/>
        <w:rPr>
          <w:rFonts w:ascii="Times New Roman" w:hAnsi="Times New Roman"/>
          <w:sz w:val="24"/>
          <w:szCs w:val="24"/>
        </w:rPr>
      </w:pPr>
      <w:r w:rsidRPr="003B1959">
        <w:rPr>
          <w:rFonts w:ascii="Times New Roman" w:hAnsi="Times New Roman"/>
          <w:sz w:val="24"/>
          <w:szCs w:val="24"/>
        </w:rPr>
        <w:lastRenderedPageBreak/>
        <w:t>I suindicati requisiti di accesso dovranno dichiara</w:t>
      </w:r>
      <w:r>
        <w:rPr>
          <w:rFonts w:ascii="Times New Roman" w:hAnsi="Times New Roman"/>
          <w:sz w:val="24"/>
          <w:szCs w:val="24"/>
        </w:rPr>
        <w:t>rs</w:t>
      </w:r>
      <w:r w:rsidRPr="003B1959">
        <w:rPr>
          <w:rFonts w:ascii="Times New Roman" w:hAnsi="Times New Roman"/>
          <w:sz w:val="24"/>
          <w:szCs w:val="24"/>
        </w:rPr>
        <w:t>i nella domanda di ammissione e dovranno essere posseduti alla data di scadenza del termine utile per la presentazione della stessa ed altresì all’atto della stipulazione del contratto d’opera.</w:t>
      </w:r>
    </w:p>
    <w:p w14:paraId="6D4FAB4F" w14:textId="77777777" w:rsidR="007A568D" w:rsidRDefault="007A568D" w:rsidP="007A568D">
      <w:pPr>
        <w:pStyle w:val="Paragrafoelenco"/>
        <w:ind w:left="142" w:hanging="11"/>
        <w:jc w:val="both"/>
        <w:rPr>
          <w:rFonts w:ascii="Times New Roman" w:hAnsi="Times New Roman"/>
          <w:sz w:val="24"/>
          <w:szCs w:val="24"/>
        </w:rPr>
      </w:pPr>
      <w:r>
        <w:rPr>
          <w:rFonts w:ascii="Times New Roman" w:hAnsi="Times New Roman"/>
          <w:sz w:val="24"/>
          <w:szCs w:val="24"/>
        </w:rPr>
        <w:t>Detti requisiti possono essere autocertificati mediante dichiarazione sostitutiva di atto di notorietà resa ai sensi degli artt. 46, 47 e 76 del D.P.R. n. 445/2000, munita di copia fotostatica del documento di riconoscimento del sottoscrittore.</w:t>
      </w:r>
    </w:p>
    <w:p w14:paraId="246BE725" w14:textId="77777777" w:rsidR="007A568D" w:rsidRDefault="007A568D" w:rsidP="007A568D">
      <w:pPr>
        <w:pStyle w:val="Paragrafoelenco"/>
        <w:ind w:left="142"/>
        <w:jc w:val="both"/>
        <w:rPr>
          <w:rFonts w:ascii="Times New Roman" w:hAnsi="Times New Roman"/>
          <w:sz w:val="24"/>
          <w:szCs w:val="24"/>
        </w:rPr>
      </w:pPr>
      <w:r w:rsidRPr="003B1959">
        <w:rPr>
          <w:rFonts w:ascii="Times New Roman" w:hAnsi="Times New Roman"/>
          <w:sz w:val="24"/>
          <w:szCs w:val="24"/>
        </w:rPr>
        <w:t>La mancanza anche di uno solo dei requisiti richiesti comporterà l’esclusione dal</w:t>
      </w:r>
      <w:r>
        <w:rPr>
          <w:rFonts w:ascii="Times New Roman" w:hAnsi="Times New Roman"/>
          <w:sz w:val="24"/>
          <w:szCs w:val="24"/>
        </w:rPr>
        <w:t>la Short List</w:t>
      </w:r>
      <w:r w:rsidRPr="003B1959">
        <w:rPr>
          <w:rFonts w:ascii="Times New Roman" w:hAnsi="Times New Roman"/>
          <w:sz w:val="24"/>
          <w:szCs w:val="24"/>
        </w:rPr>
        <w:t xml:space="preserve"> e costituisce causa di risoluzione del rapporto contrattuale, ove già instaurato.</w:t>
      </w:r>
    </w:p>
    <w:p w14:paraId="5A8F2A37" w14:textId="77777777" w:rsidR="007A568D" w:rsidRDefault="007A568D" w:rsidP="007A568D">
      <w:pPr>
        <w:pStyle w:val="Paragrafoelenco"/>
        <w:ind w:left="142"/>
        <w:jc w:val="both"/>
        <w:rPr>
          <w:rFonts w:ascii="Times New Roman" w:hAnsi="Times New Roman"/>
          <w:sz w:val="24"/>
          <w:szCs w:val="24"/>
        </w:rPr>
      </w:pPr>
      <w:r>
        <w:rPr>
          <w:rFonts w:ascii="Times New Roman" w:hAnsi="Times New Roman"/>
          <w:sz w:val="24"/>
          <w:szCs w:val="24"/>
        </w:rPr>
        <w:t>I professionisti iscritti nella Short List sono tenuti a comunicare al Comune di Pomigliano d’Arco qualsiasi variazione dei requisiti generali, professionali o di qualificazione posseduti o dei dati autocertificati, nel termine perentorio di 15 giorni dal verificarsi della variazione stessa, pena la cancellazione dall’elenco.</w:t>
      </w:r>
    </w:p>
    <w:p w14:paraId="41536D87" w14:textId="77777777" w:rsidR="007A568D" w:rsidRDefault="007A568D" w:rsidP="007A568D">
      <w:pPr>
        <w:pStyle w:val="Paragrafoelenco"/>
        <w:ind w:left="142"/>
        <w:jc w:val="both"/>
        <w:rPr>
          <w:rFonts w:ascii="Times New Roman" w:hAnsi="Times New Roman"/>
          <w:sz w:val="24"/>
          <w:szCs w:val="24"/>
        </w:rPr>
      </w:pPr>
      <w:r>
        <w:rPr>
          <w:rFonts w:ascii="Times New Roman" w:hAnsi="Times New Roman"/>
          <w:sz w:val="24"/>
          <w:szCs w:val="24"/>
        </w:rPr>
        <w:t>Gli operatori economici che richiedono l’iscrizione alla Short List devono possedere un indirizzo di posta elettronica certificata nonché l’abilitazione alla firma dei documenti attraverso firma digitale.</w:t>
      </w:r>
    </w:p>
    <w:p w14:paraId="5FE168DD" w14:textId="77777777" w:rsidR="007E0E9D" w:rsidRDefault="007E0E9D" w:rsidP="007A568D">
      <w:pPr>
        <w:contextualSpacing/>
        <w:jc w:val="both"/>
        <w:rPr>
          <w:rFonts w:ascii="Times New Roman" w:hAnsi="Times New Roman"/>
          <w:b/>
          <w:sz w:val="24"/>
          <w:szCs w:val="24"/>
        </w:rPr>
      </w:pPr>
    </w:p>
    <w:p w14:paraId="389D9CF3" w14:textId="412FBFE4" w:rsidR="007A568D"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3</w:t>
      </w:r>
      <w:r w:rsidRPr="003B1959">
        <w:rPr>
          <w:rFonts w:ascii="Times New Roman" w:hAnsi="Times New Roman"/>
          <w:b/>
          <w:sz w:val="24"/>
          <w:szCs w:val="24"/>
        </w:rPr>
        <w:t xml:space="preserve"> – </w:t>
      </w:r>
      <w:r>
        <w:rPr>
          <w:rFonts w:ascii="Times New Roman" w:hAnsi="Times New Roman"/>
          <w:b/>
          <w:sz w:val="24"/>
          <w:szCs w:val="24"/>
        </w:rPr>
        <w:t>Termini e modalità di presentazione delle domande</w:t>
      </w:r>
    </w:p>
    <w:p w14:paraId="119AE601" w14:textId="33248170" w:rsidR="007A568D" w:rsidRDefault="007A568D" w:rsidP="007A568D">
      <w:pPr>
        <w:contextualSpacing/>
        <w:jc w:val="both"/>
        <w:rPr>
          <w:rFonts w:ascii="Times New Roman" w:hAnsi="Times New Roman"/>
          <w:sz w:val="24"/>
          <w:szCs w:val="24"/>
        </w:rPr>
      </w:pPr>
      <w:r>
        <w:rPr>
          <w:rFonts w:ascii="Times New Roman" w:hAnsi="Times New Roman"/>
          <w:sz w:val="24"/>
          <w:szCs w:val="24"/>
        </w:rPr>
        <w:t>Ai fini dell’iscrizione nella Short List, i professionisti interessati, che non versino in condizioni di incompatibilità o di conflitto di interesse anche potenziale, dovranno presentare la seguente documentazione:</w:t>
      </w:r>
    </w:p>
    <w:p w14:paraId="7E76720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Richiesta di iscrizione, formalizzata mediante autocertificazione resa ai sensi degli artt. 46 e 47 del D.P.R. 445/2000 e corredata di fotocopia di un valido documento di riconoscimento del dichiarante;</w:t>
      </w:r>
    </w:p>
    <w:p w14:paraId="21016331"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Curriculum vitae et </w:t>
      </w:r>
      <w:proofErr w:type="spellStart"/>
      <w:r w:rsidRPr="001102FF">
        <w:rPr>
          <w:rFonts w:ascii="Times New Roman" w:hAnsi="Times New Roman"/>
          <w:sz w:val="24"/>
          <w:szCs w:val="24"/>
        </w:rPr>
        <w:t>studiorum</w:t>
      </w:r>
      <w:proofErr w:type="spellEnd"/>
      <w:r>
        <w:rPr>
          <w:rFonts w:ascii="Times New Roman" w:hAnsi="Times New Roman"/>
          <w:sz w:val="24"/>
          <w:szCs w:val="24"/>
        </w:rPr>
        <w:t xml:space="preserve"> debitamente datato e sottoscritto e riportante la specifica dichiarazione ai sensi dell’art. 76 del D.P.R. n. 445/2000, attestante la veridicità e l’autenticità dei dati e delle notizie riportate nonché l’autorizzazione al trattamento dei dati personali, talché alle dichiarazioni rese e sottoscritte nella domanda di partecipazione e nel curriculum vitae non sarà necessario allegare la documentazione attestante i titoli professionali e di studio.</w:t>
      </w:r>
    </w:p>
    <w:p w14:paraId="3A62961E"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Le istanze di iscrizione dovranno essere redatte esclusivamente in conformità al modello di istanza allegato al presente avviso </w:t>
      </w:r>
      <w:r>
        <w:rPr>
          <w:rFonts w:ascii="Times New Roman" w:hAnsi="Times New Roman"/>
          <w:i/>
          <w:iCs/>
          <w:sz w:val="24"/>
          <w:szCs w:val="24"/>
        </w:rPr>
        <w:t xml:space="preserve">sub </w:t>
      </w:r>
      <w:r>
        <w:rPr>
          <w:rFonts w:ascii="Times New Roman" w:hAnsi="Times New Roman"/>
          <w:sz w:val="24"/>
          <w:szCs w:val="24"/>
        </w:rPr>
        <w:t>lettera A) e dovranno essere inoltrate mediante una delle seguenti modalità:</w:t>
      </w:r>
    </w:p>
    <w:p w14:paraId="7325D430"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a mezzo PEC indirizzata all’Ufficio Protocollo del Comune di Pomigliano d’Arco; </w:t>
      </w:r>
    </w:p>
    <w:p w14:paraId="0D4A26BC"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mediante consegna </w:t>
      </w:r>
      <w:r w:rsidRPr="004D1BF6">
        <w:rPr>
          <w:rFonts w:ascii="Times New Roman" w:hAnsi="Times New Roman"/>
          <w:i/>
          <w:iCs/>
          <w:sz w:val="24"/>
          <w:szCs w:val="24"/>
        </w:rPr>
        <w:t>brevi manu</w:t>
      </w:r>
      <w:r>
        <w:rPr>
          <w:rFonts w:ascii="Times New Roman" w:hAnsi="Times New Roman"/>
          <w:sz w:val="24"/>
          <w:szCs w:val="24"/>
        </w:rPr>
        <w:t xml:space="preserve"> presso l’Ufficio Protocollo del Comune di Pomigliano d’Arco, negli orari di apertura al pubblico;</w:t>
      </w:r>
    </w:p>
    <w:p w14:paraId="70BC9FFC"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mediante raccomandata </w:t>
      </w:r>
      <w:proofErr w:type="spellStart"/>
      <w:r>
        <w:rPr>
          <w:rFonts w:ascii="Times New Roman" w:hAnsi="Times New Roman"/>
          <w:sz w:val="24"/>
          <w:szCs w:val="24"/>
        </w:rPr>
        <w:t>a/r</w:t>
      </w:r>
      <w:proofErr w:type="spellEnd"/>
      <w:r>
        <w:rPr>
          <w:rFonts w:ascii="Times New Roman" w:hAnsi="Times New Roman"/>
          <w:sz w:val="24"/>
          <w:szCs w:val="24"/>
        </w:rPr>
        <w:t xml:space="preserve"> indirizzata al Dirigente del Settore Affari Legali, Piazza Municipio n. 1, 80038 Pomigliano d’Arco [NA].</w:t>
      </w:r>
    </w:p>
    <w:p w14:paraId="0F526E6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L’oggetto dell’istanza di iscrizione dovrà recare: “Manifestazione di interesse per l’inserimento in una short list di esperti, periti tecnici, consulenti medico-legali e di altri prestatori di servizi professionali a supporto del Comune di Pomigliano d’Arco”.</w:t>
      </w:r>
    </w:p>
    <w:p w14:paraId="68620F9A" w14:textId="15FB538C" w:rsidR="007A568D" w:rsidRDefault="007A568D" w:rsidP="007A568D">
      <w:pPr>
        <w:contextualSpacing/>
        <w:jc w:val="both"/>
        <w:rPr>
          <w:rFonts w:ascii="Times New Roman" w:hAnsi="Times New Roman"/>
          <w:sz w:val="24"/>
          <w:szCs w:val="24"/>
        </w:rPr>
      </w:pPr>
      <w:r>
        <w:rPr>
          <w:rFonts w:ascii="Times New Roman" w:hAnsi="Times New Roman"/>
          <w:sz w:val="24"/>
          <w:szCs w:val="24"/>
        </w:rPr>
        <w:t>Ciascun operatore economico potrà scegliere a quali discipline estendere la propria iscrizione in base ai requisiti di qualificazione di cui è in possesso</w:t>
      </w:r>
      <w:r w:rsidR="00E540B1">
        <w:rPr>
          <w:rFonts w:ascii="Times New Roman" w:hAnsi="Times New Roman"/>
          <w:sz w:val="24"/>
          <w:szCs w:val="24"/>
        </w:rPr>
        <w:t xml:space="preserve"> e </w:t>
      </w:r>
      <w:r w:rsidR="00E540B1" w:rsidRPr="00204A50">
        <w:rPr>
          <w:rFonts w:ascii="Times New Roman" w:hAnsi="Times New Roman"/>
          <w:sz w:val="24"/>
          <w:szCs w:val="24"/>
          <w:u w:val="single"/>
        </w:rPr>
        <w:t>ne</w:t>
      </w:r>
      <w:r w:rsidR="00204A50">
        <w:rPr>
          <w:rFonts w:ascii="Times New Roman" w:hAnsi="Times New Roman"/>
          <w:sz w:val="24"/>
          <w:szCs w:val="24"/>
          <w:u w:val="single"/>
        </w:rPr>
        <w:t>l</w:t>
      </w:r>
      <w:r w:rsidR="00E540B1">
        <w:rPr>
          <w:rFonts w:ascii="Times New Roman" w:hAnsi="Times New Roman"/>
          <w:sz w:val="24"/>
          <w:szCs w:val="24"/>
        </w:rPr>
        <w:t xml:space="preserve"> limit</w:t>
      </w:r>
      <w:r w:rsidR="00204A50">
        <w:rPr>
          <w:rFonts w:ascii="Times New Roman" w:hAnsi="Times New Roman"/>
          <w:sz w:val="24"/>
          <w:szCs w:val="24"/>
        </w:rPr>
        <w:t>e</w:t>
      </w:r>
      <w:r w:rsidR="00E540B1">
        <w:rPr>
          <w:rFonts w:ascii="Times New Roman" w:hAnsi="Times New Roman"/>
          <w:sz w:val="24"/>
          <w:szCs w:val="24"/>
        </w:rPr>
        <w:t xml:space="preserve"> di due delle sezioni in cui l’elenco risulta suddiviso</w:t>
      </w:r>
      <w:r>
        <w:rPr>
          <w:rFonts w:ascii="Times New Roman" w:hAnsi="Times New Roman"/>
          <w:sz w:val="24"/>
          <w:szCs w:val="24"/>
        </w:rPr>
        <w:t>.</w:t>
      </w:r>
    </w:p>
    <w:p w14:paraId="14FD6AE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L’Amministrazione è esente da responsabilità per eventuali dispersioni della domanda dipendenti da inesatta indicazione del recapito da parte del partecipante oppure da mancata o tardiva comunicazione e per ogni altro disguido o disservizio imputabili a fatto di terzi, caso fortuito o forza maggiore.</w:t>
      </w:r>
    </w:p>
    <w:p w14:paraId="58FADF3B" w14:textId="77777777" w:rsidR="007A568D" w:rsidRDefault="007A568D" w:rsidP="007A568D">
      <w:pPr>
        <w:contextualSpacing/>
        <w:jc w:val="both"/>
        <w:rPr>
          <w:rFonts w:ascii="Times New Roman" w:hAnsi="Times New Roman"/>
          <w:b/>
          <w:sz w:val="24"/>
          <w:szCs w:val="24"/>
        </w:rPr>
      </w:pPr>
    </w:p>
    <w:p w14:paraId="7667EF3C" w14:textId="77777777" w:rsidR="007E0E9D" w:rsidRDefault="007E0E9D" w:rsidP="007A568D">
      <w:pPr>
        <w:contextualSpacing/>
        <w:jc w:val="both"/>
        <w:rPr>
          <w:rFonts w:ascii="Times New Roman" w:hAnsi="Times New Roman"/>
          <w:b/>
          <w:sz w:val="24"/>
          <w:szCs w:val="24"/>
        </w:rPr>
      </w:pPr>
    </w:p>
    <w:p w14:paraId="2B52C6EE" w14:textId="0C51D6B2"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4</w:t>
      </w:r>
      <w:r w:rsidRPr="003B1959">
        <w:rPr>
          <w:rFonts w:ascii="Times New Roman" w:hAnsi="Times New Roman"/>
          <w:b/>
          <w:sz w:val="24"/>
          <w:szCs w:val="24"/>
        </w:rPr>
        <w:t xml:space="preserve"> – </w:t>
      </w:r>
      <w:r>
        <w:rPr>
          <w:rFonts w:ascii="Times New Roman" w:hAnsi="Times New Roman"/>
          <w:b/>
          <w:sz w:val="24"/>
          <w:szCs w:val="24"/>
        </w:rPr>
        <w:t>Accertamento dei requisiti di iscrizione</w:t>
      </w:r>
      <w:r w:rsidRPr="003B1959">
        <w:rPr>
          <w:rFonts w:ascii="Times New Roman" w:hAnsi="Times New Roman"/>
          <w:b/>
          <w:sz w:val="24"/>
          <w:szCs w:val="24"/>
        </w:rPr>
        <w:t xml:space="preserve"> </w:t>
      </w:r>
      <w:r>
        <w:rPr>
          <w:rFonts w:ascii="Times New Roman" w:hAnsi="Times New Roman"/>
          <w:b/>
          <w:sz w:val="24"/>
          <w:szCs w:val="24"/>
        </w:rPr>
        <w:t>e formazione della Short List</w:t>
      </w:r>
    </w:p>
    <w:p w14:paraId="21A672E7" w14:textId="2DA92D68"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Le candidature presentate secondo le modalità descritte, saranno esaminate al fine di accertarne la rispondenza ai requisiti di ammissione, dal Responsabile del Procedimento nel termine di 30 giorni dalla ricezione delle istanze di iscrizione, fatta salva la previsione di un maggior termine non superiore a 90 giorni in funzione del numero delle istanze pervenute.</w:t>
      </w:r>
    </w:p>
    <w:p w14:paraId="0992C49D"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Tutti i candidati che risulteranno in possesso dei requisiti prescritti saranno inseriti, con provvedimento del Dirigente del Settore Affari Legali, nella Short List in ordine alfabetico senza attribuzione di punteggi o altro, in relazione alle sezioni di preferenza; non è prevista la predisposizione di graduatorie.  </w:t>
      </w:r>
    </w:p>
    <w:p w14:paraId="5E8D7374"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Al soggetto interessato non verrà data comunicazione dell’avvenuta iscrizione o diniego di iscrizione, atteso che l’elenco completo dei nominativi degli iscritti nella short list sarà consultabile sul sito dell’Ente. </w:t>
      </w:r>
    </w:p>
    <w:p w14:paraId="739320B9" w14:textId="006D17EF"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L’Amministrazione comunale si riserva la facoltà </w:t>
      </w:r>
      <w:r w:rsidR="00730C43">
        <w:rPr>
          <w:rFonts w:ascii="Times New Roman" w:hAnsi="Times New Roman"/>
          <w:bCs/>
          <w:sz w:val="24"/>
          <w:szCs w:val="24"/>
        </w:rPr>
        <w:t xml:space="preserve">di </w:t>
      </w:r>
      <w:r>
        <w:rPr>
          <w:rFonts w:ascii="Times New Roman" w:hAnsi="Times New Roman"/>
          <w:bCs/>
          <w:sz w:val="24"/>
          <w:szCs w:val="24"/>
        </w:rPr>
        <w:t xml:space="preserve">verificare e/o </w:t>
      </w:r>
      <w:r w:rsidR="00730C43">
        <w:rPr>
          <w:rFonts w:ascii="Times New Roman" w:hAnsi="Times New Roman"/>
          <w:bCs/>
          <w:sz w:val="24"/>
          <w:szCs w:val="24"/>
        </w:rPr>
        <w:t xml:space="preserve">di </w:t>
      </w:r>
      <w:r>
        <w:rPr>
          <w:rFonts w:ascii="Times New Roman" w:hAnsi="Times New Roman"/>
          <w:bCs/>
          <w:sz w:val="24"/>
          <w:szCs w:val="24"/>
        </w:rPr>
        <w:t xml:space="preserve">richiedere in qualsiasi momento la esibizione delle certificazioni e/o documentazioni attestanti </w:t>
      </w:r>
      <w:r>
        <w:rPr>
          <w:rFonts w:ascii="Times New Roman" w:hAnsi="Times New Roman"/>
          <w:sz w:val="24"/>
          <w:szCs w:val="24"/>
        </w:rPr>
        <w:t xml:space="preserve">la permanenza dei requisiti di carattere generale o professionale. </w:t>
      </w:r>
    </w:p>
    <w:p w14:paraId="6E5B5583"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L’accertamento di incongruità tra quanto dichiarato e quanto diversamente accertato comporta, salvo azioni diverse, la cancellazione dalla Short List e l’interruzione immediata di qualsiasi rapporto in essere.</w:t>
      </w:r>
    </w:p>
    <w:p w14:paraId="40EC699E" w14:textId="6580DAB9" w:rsidR="007A568D" w:rsidRDefault="007A568D" w:rsidP="007A568D">
      <w:pPr>
        <w:contextualSpacing/>
        <w:jc w:val="both"/>
        <w:rPr>
          <w:rFonts w:ascii="Times New Roman" w:hAnsi="Times New Roman"/>
          <w:bCs/>
          <w:sz w:val="24"/>
          <w:szCs w:val="24"/>
        </w:rPr>
      </w:pPr>
    </w:p>
    <w:p w14:paraId="489CA2F2" w14:textId="77777777"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5</w:t>
      </w:r>
      <w:r w:rsidRPr="003B1959">
        <w:rPr>
          <w:rFonts w:ascii="Times New Roman" w:hAnsi="Times New Roman"/>
          <w:b/>
          <w:sz w:val="24"/>
          <w:szCs w:val="24"/>
        </w:rPr>
        <w:t xml:space="preserve"> – </w:t>
      </w:r>
      <w:r>
        <w:rPr>
          <w:rFonts w:ascii="Times New Roman" w:hAnsi="Times New Roman"/>
          <w:b/>
          <w:sz w:val="24"/>
          <w:szCs w:val="24"/>
        </w:rPr>
        <w:t>Validità ed aggiornamento della Short List</w:t>
      </w:r>
      <w:r w:rsidRPr="003B1959">
        <w:rPr>
          <w:rFonts w:ascii="Times New Roman" w:hAnsi="Times New Roman"/>
          <w:b/>
          <w:sz w:val="24"/>
          <w:szCs w:val="24"/>
        </w:rPr>
        <w:t xml:space="preserve"> </w:t>
      </w:r>
    </w:p>
    <w:p w14:paraId="3C2401DE"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La Short List manterrà la sua validità per un periodo di tre anni dalla data di pubblicazione, fatta salva la possibilità dell’Amministrazione Comunale di estendere il periodo di durata della stessa qualora necessario per la continuazione delle proprie attività istituzionali.</w:t>
      </w:r>
    </w:p>
    <w:p w14:paraId="45D2D7A8" w14:textId="77777777" w:rsidR="00AA06B9" w:rsidRDefault="00AA06B9" w:rsidP="00AA06B9">
      <w:pPr>
        <w:contextualSpacing/>
        <w:jc w:val="both"/>
        <w:rPr>
          <w:rFonts w:ascii="Times New Roman" w:hAnsi="Times New Roman"/>
          <w:bCs/>
          <w:sz w:val="24"/>
          <w:szCs w:val="24"/>
        </w:rPr>
      </w:pPr>
      <w:r>
        <w:rPr>
          <w:rFonts w:ascii="Times New Roman" w:hAnsi="Times New Roman"/>
          <w:bCs/>
          <w:sz w:val="24"/>
          <w:szCs w:val="24"/>
        </w:rPr>
        <w:t>Nel corso del periodo di validità, ciascun soggetto interessato potrà presentare istanza di iscrizione, mentre è facoltà dei soggetti già iscritti di aggiornare il proprio profilo integrando la domanda o il curriculum già presentati al maturare di eventuali significative esperienze professionali o al conseguimento di ulteriori titoli.</w:t>
      </w:r>
    </w:p>
    <w:p w14:paraId="44DBE052" w14:textId="58877803" w:rsidR="00AA06B9" w:rsidRDefault="00AA06B9" w:rsidP="00AA06B9">
      <w:pPr>
        <w:contextualSpacing/>
        <w:jc w:val="both"/>
        <w:rPr>
          <w:rFonts w:ascii="Times New Roman" w:hAnsi="Times New Roman"/>
          <w:sz w:val="24"/>
          <w:szCs w:val="24"/>
        </w:rPr>
      </w:pPr>
      <w:r>
        <w:rPr>
          <w:rFonts w:ascii="Times New Roman" w:hAnsi="Times New Roman"/>
          <w:sz w:val="24"/>
          <w:szCs w:val="24"/>
        </w:rPr>
        <w:t xml:space="preserve">Dopo la prima stesura, si procederà alla revisione e all’aggiornamento della Short List con periodicità triennale, provvedendo alla pubblicazione della versione aggiornata </w:t>
      </w:r>
      <w:r>
        <w:rPr>
          <w:rFonts w:ascii="Times New Roman" w:hAnsi="Times New Roman"/>
          <w:bCs/>
          <w:sz w:val="24"/>
          <w:szCs w:val="24"/>
        </w:rPr>
        <w:t>con l’inclusione dei nuovi professionisti ammessi o cancellati medio tempore</w:t>
      </w:r>
      <w:r>
        <w:rPr>
          <w:rFonts w:ascii="Times New Roman" w:hAnsi="Times New Roman"/>
          <w:sz w:val="24"/>
          <w:szCs w:val="24"/>
        </w:rPr>
        <w:t>.</w:t>
      </w:r>
    </w:p>
    <w:p w14:paraId="19C125BF" w14:textId="7947DD2E" w:rsidR="007A568D" w:rsidRDefault="007A568D" w:rsidP="007A568D">
      <w:pPr>
        <w:contextualSpacing/>
        <w:jc w:val="both"/>
        <w:rPr>
          <w:rFonts w:ascii="Times New Roman" w:hAnsi="Times New Roman"/>
          <w:b/>
          <w:sz w:val="24"/>
          <w:szCs w:val="24"/>
        </w:rPr>
      </w:pPr>
    </w:p>
    <w:p w14:paraId="54FD3435" w14:textId="77777777" w:rsidR="007E0E9D" w:rsidRDefault="007E0E9D" w:rsidP="007A568D">
      <w:pPr>
        <w:contextualSpacing/>
        <w:jc w:val="both"/>
        <w:rPr>
          <w:rFonts w:ascii="Times New Roman" w:hAnsi="Times New Roman"/>
          <w:b/>
          <w:sz w:val="24"/>
          <w:szCs w:val="24"/>
        </w:rPr>
      </w:pPr>
    </w:p>
    <w:p w14:paraId="21D1CD15" w14:textId="77777777" w:rsidR="007A568D"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6</w:t>
      </w:r>
      <w:r w:rsidRPr="003B1959">
        <w:rPr>
          <w:rFonts w:ascii="Times New Roman" w:hAnsi="Times New Roman"/>
          <w:b/>
          <w:sz w:val="24"/>
          <w:szCs w:val="24"/>
        </w:rPr>
        <w:t xml:space="preserve"> – </w:t>
      </w:r>
      <w:r>
        <w:rPr>
          <w:rFonts w:ascii="Times New Roman" w:hAnsi="Times New Roman"/>
          <w:b/>
          <w:sz w:val="24"/>
          <w:szCs w:val="24"/>
        </w:rPr>
        <w:t xml:space="preserve">Motivi di esclusione, sospensione e cancellazione dalla Short List </w:t>
      </w:r>
    </w:p>
    <w:p w14:paraId="08B5570E"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Si farà luogo all’esclusione dall’iscrizione nella Short List nel caso in cui:</w:t>
      </w:r>
    </w:p>
    <w:p w14:paraId="2FD95EF2"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 </w:t>
      </w:r>
      <w:r w:rsidRPr="00665948">
        <w:rPr>
          <w:rFonts w:ascii="Times New Roman" w:hAnsi="Times New Roman"/>
          <w:bCs/>
          <w:sz w:val="24"/>
          <w:szCs w:val="24"/>
        </w:rPr>
        <w:t>manchi la sottoscrizione della domanda</w:t>
      </w:r>
    </w:p>
    <w:p w14:paraId="411C3FDB" w14:textId="77777777" w:rsidR="007A568D" w:rsidRDefault="007A568D" w:rsidP="007A568D">
      <w:pPr>
        <w:contextualSpacing/>
        <w:jc w:val="both"/>
        <w:rPr>
          <w:rFonts w:ascii="Times New Roman" w:hAnsi="Times New Roman"/>
          <w:bCs/>
          <w:sz w:val="24"/>
          <w:szCs w:val="24"/>
        </w:rPr>
      </w:pPr>
      <w:r w:rsidRPr="00665948">
        <w:rPr>
          <w:rFonts w:ascii="Times New Roman" w:hAnsi="Times New Roman"/>
          <w:b/>
          <w:sz w:val="24"/>
          <w:szCs w:val="24"/>
        </w:rPr>
        <w:t xml:space="preserve">- </w:t>
      </w:r>
      <w:r w:rsidRPr="00665948">
        <w:rPr>
          <w:rFonts w:ascii="Times New Roman" w:hAnsi="Times New Roman"/>
          <w:bCs/>
          <w:sz w:val="24"/>
          <w:szCs w:val="24"/>
        </w:rPr>
        <w:t>manchi la firma digitale nell’istanza presentata telematicamente</w:t>
      </w:r>
    </w:p>
    <w:p w14:paraId="73CA9B82" w14:textId="6A8E1847" w:rsidR="007A568D" w:rsidRDefault="007A568D" w:rsidP="007A568D">
      <w:pPr>
        <w:contextualSpacing/>
        <w:jc w:val="both"/>
        <w:rPr>
          <w:rFonts w:ascii="Times New Roman" w:hAnsi="Times New Roman"/>
          <w:bCs/>
          <w:sz w:val="24"/>
          <w:szCs w:val="24"/>
        </w:rPr>
      </w:pPr>
      <w:r w:rsidRPr="00665948">
        <w:rPr>
          <w:rFonts w:ascii="Times New Roman" w:hAnsi="Times New Roman"/>
          <w:b/>
          <w:sz w:val="24"/>
          <w:szCs w:val="24"/>
        </w:rPr>
        <w:t xml:space="preserve">- </w:t>
      </w:r>
      <w:r w:rsidRPr="00665948">
        <w:rPr>
          <w:rFonts w:ascii="Times New Roman" w:hAnsi="Times New Roman"/>
          <w:bCs/>
          <w:sz w:val="24"/>
          <w:szCs w:val="24"/>
        </w:rPr>
        <w:t>manchi uno dei documenti o delle certificazioni o autocertificazioni richiesti</w:t>
      </w:r>
    </w:p>
    <w:p w14:paraId="3EBCBA18" w14:textId="77777777" w:rsidR="007A568D" w:rsidRDefault="007A568D" w:rsidP="007A568D">
      <w:pPr>
        <w:contextualSpacing/>
        <w:jc w:val="both"/>
        <w:rPr>
          <w:rFonts w:ascii="Times New Roman" w:hAnsi="Times New Roman"/>
          <w:bCs/>
          <w:sz w:val="24"/>
          <w:szCs w:val="24"/>
        </w:rPr>
      </w:pPr>
      <w:r w:rsidRPr="00665948">
        <w:rPr>
          <w:rFonts w:ascii="Times New Roman" w:hAnsi="Times New Roman"/>
          <w:b/>
          <w:sz w:val="24"/>
          <w:szCs w:val="24"/>
        </w:rPr>
        <w:t xml:space="preserve">- </w:t>
      </w:r>
      <w:r w:rsidRPr="00665948">
        <w:rPr>
          <w:rFonts w:ascii="Times New Roman" w:hAnsi="Times New Roman"/>
          <w:bCs/>
          <w:sz w:val="24"/>
          <w:szCs w:val="24"/>
        </w:rPr>
        <w:t>siano prodotti certificati riportanti data di emissione superiore a mesi 6</w:t>
      </w:r>
    </w:p>
    <w:p w14:paraId="693C0BE6" w14:textId="77777777" w:rsidR="007A568D" w:rsidRDefault="007A568D" w:rsidP="007A568D">
      <w:pPr>
        <w:contextualSpacing/>
        <w:jc w:val="both"/>
        <w:rPr>
          <w:rFonts w:ascii="Times New Roman" w:hAnsi="Times New Roman"/>
          <w:bCs/>
          <w:sz w:val="24"/>
          <w:szCs w:val="24"/>
        </w:rPr>
      </w:pPr>
      <w:r w:rsidRPr="00665948">
        <w:rPr>
          <w:rFonts w:ascii="Times New Roman" w:hAnsi="Times New Roman"/>
          <w:b/>
          <w:sz w:val="24"/>
          <w:szCs w:val="24"/>
        </w:rPr>
        <w:t xml:space="preserve">- </w:t>
      </w:r>
      <w:r w:rsidRPr="00665948">
        <w:rPr>
          <w:rFonts w:ascii="Times New Roman" w:hAnsi="Times New Roman"/>
          <w:bCs/>
          <w:sz w:val="24"/>
          <w:szCs w:val="24"/>
        </w:rPr>
        <w:t>sia pervenuta la domanda oltre il termine indicato nel bando</w:t>
      </w:r>
    </w:p>
    <w:p w14:paraId="3FA166F3" w14:textId="77777777" w:rsidR="007A568D" w:rsidRPr="00665948" w:rsidRDefault="007A568D" w:rsidP="007A568D">
      <w:pPr>
        <w:contextualSpacing/>
        <w:jc w:val="both"/>
        <w:rPr>
          <w:rFonts w:ascii="Times New Roman" w:hAnsi="Times New Roman"/>
          <w:bCs/>
          <w:sz w:val="24"/>
          <w:szCs w:val="24"/>
        </w:rPr>
      </w:pPr>
      <w:r w:rsidRPr="00665948">
        <w:rPr>
          <w:rFonts w:ascii="Times New Roman" w:hAnsi="Times New Roman"/>
          <w:bCs/>
          <w:sz w:val="24"/>
          <w:szCs w:val="24"/>
        </w:rPr>
        <w:t xml:space="preserve">- sia accertata una posizione di conflitto di interessi con il Comune di </w:t>
      </w:r>
      <w:r>
        <w:rPr>
          <w:rFonts w:ascii="Times New Roman" w:hAnsi="Times New Roman"/>
          <w:bCs/>
          <w:sz w:val="24"/>
          <w:szCs w:val="24"/>
        </w:rPr>
        <w:t>Pomigliano d’Arco</w:t>
      </w:r>
      <w:r w:rsidRPr="00665948">
        <w:rPr>
          <w:rFonts w:ascii="Times New Roman" w:hAnsi="Times New Roman"/>
          <w:bCs/>
          <w:sz w:val="24"/>
          <w:szCs w:val="24"/>
        </w:rPr>
        <w:t>.</w:t>
      </w:r>
    </w:p>
    <w:p w14:paraId="2DF73D70"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Costituiscono invece motivi di sospensione o definitiva cancellazione dalla Short List, ad insindacabile giudizio del Dirigente del Settore Affari Legali:  </w:t>
      </w:r>
    </w:p>
    <w:p w14:paraId="00FCBE45"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 perdita dei requisiti di iscrizione </w:t>
      </w:r>
    </w:p>
    <w:p w14:paraId="7B1C029A"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sopravvenuta incompatibilità</w:t>
      </w:r>
    </w:p>
    <w:p w14:paraId="7C9CCE38"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lastRenderedPageBreak/>
        <w:t>- rifiuto o rinuncia ad un incarico senza giustificato motivo</w:t>
      </w:r>
    </w:p>
    <w:p w14:paraId="26A044E3"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 accertata grave inadempienza </w:t>
      </w:r>
    </w:p>
    <w:p w14:paraId="6D7F8CC2"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non aver assolto con puntualità e diligenza agli incarichi ricevuti</w:t>
      </w:r>
    </w:p>
    <w:p w14:paraId="5147D594"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aver avviato un contenzioso giudiziale di qualsiasi genere nei confronti dell’Amministrazione</w:t>
      </w:r>
    </w:p>
    <w:p w14:paraId="4BD96635" w14:textId="77777777" w:rsidR="007A568D" w:rsidRPr="00084A39" w:rsidRDefault="007A568D" w:rsidP="007A568D">
      <w:pPr>
        <w:contextualSpacing/>
        <w:jc w:val="both"/>
        <w:rPr>
          <w:rFonts w:ascii="Times New Roman" w:hAnsi="Times New Roman"/>
          <w:bCs/>
          <w:sz w:val="24"/>
          <w:szCs w:val="24"/>
        </w:rPr>
      </w:pPr>
      <w:r w:rsidRPr="00084A39">
        <w:rPr>
          <w:rFonts w:ascii="Times New Roman" w:hAnsi="Times New Roman"/>
          <w:bCs/>
          <w:sz w:val="24"/>
          <w:szCs w:val="24"/>
        </w:rPr>
        <w:t>La cancellazione avviene con atto dirigenziale del settore legale con comunicazione al soggetto interessato.</w:t>
      </w:r>
    </w:p>
    <w:p w14:paraId="6E32D81E" w14:textId="10C8B0E5" w:rsidR="007A568D" w:rsidRDefault="007A568D" w:rsidP="007A568D">
      <w:pPr>
        <w:contextualSpacing/>
        <w:jc w:val="both"/>
        <w:rPr>
          <w:rFonts w:ascii="Times New Roman" w:hAnsi="Times New Roman"/>
          <w:b/>
          <w:sz w:val="24"/>
          <w:szCs w:val="24"/>
        </w:rPr>
      </w:pPr>
    </w:p>
    <w:p w14:paraId="7E36FA49" w14:textId="77777777" w:rsidR="007E0E9D" w:rsidRDefault="007E0E9D" w:rsidP="007A568D">
      <w:pPr>
        <w:contextualSpacing/>
        <w:jc w:val="both"/>
        <w:rPr>
          <w:rFonts w:ascii="Times New Roman" w:hAnsi="Times New Roman"/>
          <w:b/>
          <w:sz w:val="24"/>
          <w:szCs w:val="24"/>
        </w:rPr>
      </w:pPr>
    </w:p>
    <w:p w14:paraId="2F99E113" w14:textId="77777777" w:rsidR="007A568D"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7</w:t>
      </w:r>
      <w:r w:rsidRPr="003B1959">
        <w:rPr>
          <w:rFonts w:ascii="Times New Roman" w:hAnsi="Times New Roman"/>
          <w:b/>
          <w:sz w:val="24"/>
          <w:szCs w:val="24"/>
        </w:rPr>
        <w:t xml:space="preserve"> – </w:t>
      </w:r>
      <w:r>
        <w:rPr>
          <w:rFonts w:ascii="Times New Roman" w:hAnsi="Times New Roman"/>
          <w:b/>
          <w:sz w:val="24"/>
          <w:szCs w:val="24"/>
        </w:rPr>
        <w:t>Affidamento degli incarichi</w:t>
      </w:r>
    </w:p>
    <w:p w14:paraId="3D5C583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Gli incarichi per l’attività di consulenza di cui al presente avviso saranno conferiti di volta in volta con atto motivato del Dirigente del Settore Affari Legali. L’individuazione dell’incaricato all’interno della short list avrà luogo tenendo conto:</w:t>
      </w:r>
    </w:p>
    <w:p w14:paraId="1AB1064E" w14:textId="68464E5B" w:rsidR="007A568D" w:rsidRDefault="007A568D" w:rsidP="007A568D">
      <w:pPr>
        <w:contextualSpacing/>
        <w:jc w:val="both"/>
        <w:rPr>
          <w:rFonts w:ascii="Times New Roman" w:hAnsi="Times New Roman"/>
          <w:sz w:val="24"/>
          <w:szCs w:val="24"/>
        </w:rPr>
      </w:pPr>
      <w:r>
        <w:rPr>
          <w:rFonts w:ascii="Times New Roman" w:hAnsi="Times New Roman"/>
          <w:sz w:val="24"/>
          <w:szCs w:val="24"/>
        </w:rPr>
        <w:t>- dell’area di interesse in relazione all’inca</w:t>
      </w:r>
      <w:r w:rsidR="00730C43">
        <w:rPr>
          <w:rFonts w:ascii="Times New Roman" w:hAnsi="Times New Roman"/>
          <w:sz w:val="24"/>
          <w:szCs w:val="24"/>
        </w:rPr>
        <w:t>r</w:t>
      </w:r>
      <w:r>
        <w:rPr>
          <w:rFonts w:ascii="Times New Roman" w:hAnsi="Times New Roman"/>
          <w:sz w:val="24"/>
          <w:szCs w:val="24"/>
        </w:rPr>
        <w:t>ico da conferire;</w:t>
      </w:r>
    </w:p>
    <w:p w14:paraId="144BAD63"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xml:space="preserve">- delle consulenze rese e dei pareri rassegnati negli ultimi tre (3) anni in materie e/o su questioni analoghe a quelle di interesse dell’Amministrazione comunale; </w:t>
      </w:r>
    </w:p>
    <w:p w14:paraId="36477AA5"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delle esperienze acquisite nelle singole materie ovvero il possesso di eventuale titolo di specializzazione in una o più materie</w:t>
      </w:r>
    </w:p>
    <w:p w14:paraId="6F38D0F3"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dei corsi di formazione frequentati</w:t>
      </w:r>
    </w:p>
    <w:p w14:paraId="71B4DF4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 dell’indicazione di eventuali pubblicazioni</w:t>
      </w:r>
    </w:p>
    <w:p w14:paraId="42E6A14D"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Gli incarichi saranno conferiti sulla base degli specifici fabbisogni del Comune di Pomigliano d’Arco, nonché in rapporto alla disponibilità del candidato di accettare il servizio alle condizioni proposte dall’Amministrazione, ai sensi dell’art. 7, VI alinea, del D. Lgs. n. 165/2001 ovvero in ottemperanza alle disposizioni di cui al D. Lgs. n. 50/2016 come novellato dal D. Lgs. 31.03.2023, n. 36. </w:t>
      </w:r>
    </w:p>
    <w:p w14:paraId="24C6E03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t>Gli eventuali affidamenti di incarichi saranno determinati anche nel rispetto del principio di rotazione tra gli iscritti nell’elenco ed avuto riguardo ai casi di evidente consequenzialità e complementarietà con altri incarichi aventi lo stesso oggetto.</w:t>
      </w:r>
    </w:p>
    <w:p w14:paraId="7C945E44" w14:textId="77777777" w:rsidR="007A568D" w:rsidRDefault="007A568D" w:rsidP="007A568D">
      <w:pPr>
        <w:contextualSpacing/>
        <w:jc w:val="both"/>
        <w:rPr>
          <w:rFonts w:ascii="Times New Roman" w:hAnsi="Times New Roman"/>
          <w:bCs/>
          <w:sz w:val="24"/>
          <w:szCs w:val="24"/>
        </w:rPr>
      </w:pPr>
      <w:r>
        <w:rPr>
          <w:rFonts w:ascii="Times New Roman" w:hAnsi="Times New Roman"/>
          <w:sz w:val="24"/>
          <w:szCs w:val="24"/>
        </w:rPr>
        <w:t xml:space="preserve">La prestazione verrà regolata da un apposito disciplinare, nel quale verranno fissate le modalità, i tempi ed il corrispettivo per l’attività da svolgersi, alla luce della normativa anche giuslavoristica vigente. </w:t>
      </w:r>
      <w:r>
        <w:rPr>
          <w:rFonts w:ascii="Times New Roman" w:hAnsi="Times New Roman"/>
          <w:bCs/>
          <w:sz w:val="24"/>
          <w:szCs w:val="24"/>
        </w:rPr>
        <w:t>In particolare, il compenso verrà determinato in relazione alla specificità ed alla complessità dell’attività da espletarsi e comunque nel limite massimo della spesa annua per incarichi di collaborazione fissato nel bilancio di previsione dell’Ente per il triennio 2024-2026</w:t>
      </w:r>
      <w:r>
        <w:rPr>
          <w:rFonts w:ascii="Nunito" w:hAnsi="Nunito"/>
          <w:color w:val="242424"/>
          <w:spacing w:val="9"/>
          <w:sz w:val="29"/>
          <w:szCs w:val="29"/>
          <w:shd w:val="clear" w:color="auto" w:fill="FFFFFF"/>
        </w:rPr>
        <w:t>.</w:t>
      </w:r>
    </w:p>
    <w:p w14:paraId="62F1510F" w14:textId="1E2CAC19" w:rsidR="007A568D" w:rsidRDefault="007A568D" w:rsidP="007A568D">
      <w:pPr>
        <w:contextualSpacing/>
        <w:jc w:val="both"/>
        <w:rPr>
          <w:rFonts w:ascii="Times New Roman" w:hAnsi="Times New Roman"/>
          <w:b/>
          <w:sz w:val="24"/>
          <w:szCs w:val="24"/>
        </w:rPr>
      </w:pPr>
    </w:p>
    <w:p w14:paraId="32D2EC03" w14:textId="77777777" w:rsidR="007E0E9D" w:rsidRDefault="007E0E9D" w:rsidP="007A568D">
      <w:pPr>
        <w:contextualSpacing/>
        <w:jc w:val="both"/>
        <w:rPr>
          <w:rFonts w:ascii="Times New Roman" w:hAnsi="Times New Roman"/>
          <w:b/>
          <w:sz w:val="24"/>
          <w:szCs w:val="24"/>
        </w:rPr>
      </w:pPr>
    </w:p>
    <w:p w14:paraId="5EBF9E1D" w14:textId="77777777"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8</w:t>
      </w:r>
      <w:r w:rsidRPr="003B1959">
        <w:rPr>
          <w:rFonts w:ascii="Times New Roman" w:hAnsi="Times New Roman"/>
          <w:b/>
          <w:sz w:val="24"/>
          <w:szCs w:val="24"/>
        </w:rPr>
        <w:t xml:space="preserve"> – </w:t>
      </w:r>
      <w:r>
        <w:rPr>
          <w:rFonts w:ascii="Times New Roman" w:hAnsi="Times New Roman"/>
          <w:b/>
          <w:sz w:val="24"/>
          <w:szCs w:val="24"/>
        </w:rPr>
        <w:t xml:space="preserve">Trattamento dei dati personali </w:t>
      </w:r>
    </w:p>
    <w:p w14:paraId="7821AD6D" w14:textId="77777777" w:rsidR="007A568D" w:rsidRDefault="007A568D" w:rsidP="007A568D">
      <w:pPr>
        <w:contextualSpacing/>
        <w:jc w:val="both"/>
        <w:rPr>
          <w:rFonts w:ascii="Times New Roman" w:hAnsi="Times New Roman"/>
          <w:bCs/>
          <w:sz w:val="24"/>
          <w:szCs w:val="24"/>
        </w:rPr>
      </w:pPr>
      <w:r>
        <w:rPr>
          <w:rFonts w:ascii="Times New Roman" w:hAnsi="Times New Roman"/>
          <w:bCs/>
          <w:sz w:val="24"/>
          <w:szCs w:val="24"/>
        </w:rPr>
        <w:t xml:space="preserve">Ai sensi dell’art. 13 del GDPR 2016/679, il Comune di Pomigliano d’Arco tratterà i dati personali con modalità prevalentemente informatiche e telematiche, per le finalità previste dal Regolamento UE 2016/679, in particolare per l’esecuzione dei propri compiti di interesse pubblico o comunque connessi all’esercizio dei propri pubblici poteri, ivi incluse le finalità di archiviazione, di ricerca storica e di analisi per scopi statistici. </w:t>
      </w:r>
    </w:p>
    <w:p w14:paraId="3F072835" w14:textId="77777777" w:rsidR="007A568D" w:rsidRPr="003B1959" w:rsidRDefault="007A568D" w:rsidP="007A568D">
      <w:pPr>
        <w:contextualSpacing/>
        <w:jc w:val="both"/>
        <w:rPr>
          <w:rFonts w:ascii="Times New Roman" w:hAnsi="Times New Roman"/>
          <w:bCs/>
          <w:sz w:val="24"/>
          <w:szCs w:val="24"/>
        </w:rPr>
      </w:pPr>
    </w:p>
    <w:p w14:paraId="109E4B9A" w14:textId="77777777" w:rsidR="007A568D" w:rsidRPr="003B1959" w:rsidRDefault="007A568D" w:rsidP="007A568D">
      <w:pPr>
        <w:contextualSpacing/>
        <w:jc w:val="both"/>
        <w:rPr>
          <w:rFonts w:ascii="Times New Roman" w:hAnsi="Times New Roman"/>
          <w:b/>
          <w:sz w:val="24"/>
          <w:szCs w:val="24"/>
        </w:rPr>
      </w:pPr>
      <w:r w:rsidRPr="003B1959">
        <w:rPr>
          <w:rFonts w:ascii="Times New Roman" w:hAnsi="Times New Roman"/>
          <w:b/>
          <w:sz w:val="24"/>
          <w:szCs w:val="24"/>
        </w:rPr>
        <w:t xml:space="preserve">Art. </w:t>
      </w:r>
      <w:r>
        <w:rPr>
          <w:rFonts w:ascii="Times New Roman" w:hAnsi="Times New Roman"/>
          <w:b/>
          <w:sz w:val="24"/>
          <w:szCs w:val="24"/>
        </w:rPr>
        <w:t>9</w:t>
      </w:r>
      <w:r w:rsidRPr="003B1959">
        <w:rPr>
          <w:rFonts w:ascii="Times New Roman" w:hAnsi="Times New Roman"/>
          <w:b/>
          <w:sz w:val="24"/>
          <w:szCs w:val="24"/>
        </w:rPr>
        <w:t xml:space="preserve"> – </w:t>
      </w:r>
      <w:r>
        <w:rPr>
          <w:rFonts w:ascii="Times New Roman" w:hAnsi="Times New Roman"/>
          <w:b/>
          <w:sz w:val="24"/>
          <w:szCs w:val="24"/>
        </w:rPr>
        <w:t xml:space="preserve">Responsabile del procedimento </w:t>
      </w:r>
    </w:p>
    <w:p w14:paraId="23C71E53" w14:textId="35C61EF1" w:rsidR="007A568D" w:rsidRPr="003B1959" w:rsidRDefault="007A568D" w:rsidP="007A568D">
      <w:pPr>
        <w:contextualSpacing/>
        <w:jc w:val="both"/>
        <w:rPr>
          <w:rFonts w:ascii="Times New Roman" w:hAnsi="Times New Roman"/>
          <w:sz w:val="24"/>
          <w:szCs w:val="24"/>
        </w:rPr>
      </w:pPr>
      <w:r>
        <w:rPr>
          <w:rFonts w:ascii="Times New Roman" w:hAnsi="Times New Roman"/>
          <w:sz w:val="24"/>
          <w:szCs w:val="24"/>
        </w:rPr>
        <w:t>Ai sensi e per gli effetti della Legge n. 241/1990, i</w:t>
      </w:r>
      <w:r w:rsidRPr="003B1959">
        <w:rPr>
          <w:rFonts w:ascii="Times New Roman" w:hAnsi="Times New Roman"/>
          <w:sz w:val="24"/>
          <w:szCs w:val="24"/>
        </w:rPr>
        <w:t xml:space="preserve">l Responsabile del Procedimento è </w:t>
      </w:r>
      <w:r>
        <w:rPr>
          <w:rFonts w:ascii="Times New Roman" w:hAnsi="Times New Roman"/>
          <w:sz w:val="24"/>
          <w:szCs w:val="24"/>
        </w:rPr>
        <w:t>individuato nella persona</w:t>
      </w:r>
      <w:r w:rsidR="0032063B">
        <w:rPr>
          <w:rFonts w:ascii="Times New Roman" w:hAnsi="Times New Roman"/>
          <w:sz w:val="24"/>
          <w:szCs w:val="24"/>
        </w:rPr>
        <w:t xml:space="preserve"> </w:t>
      </w:r>
      <w:r>
        <w:rPr>
          <w:rFonts w:ascii="Times New Roman" w:hAnsi="Times New Roman"/>
          <w:sz w:val="24"/>
          <w:szCs w:val="24"/>
        </w:rPr>
        <w:t>de</w:t>
      </w:r>
      <w:r w:rsidRPr="003B1959">
        <w:rPr>
          <w:rFonts w:ascii="Times New Roman" w:hAnsi="Times New Roman"/>
          <w:sz w:val="24"/>
          <w:szCs w:val="24"/>
        </w:rPr>
        <w:t>l Dirigente F.F. dell’Ufficio Legale Avv. Rosa Balsamo</w:t>
      </w:r>
      <w:r>
        <w:rPr>
          <w:rFonts w:ascii="Times New Roman" w:hAnsi="Times New Roman"/>
          <w:sz w:val="24"/>
          <w:szCs w:val="24"/>
        </w:rPr>
        <w:t>.</w:t>
      </w:r>
      <w:r>
        <w:rPr>
          <w:rFonts w:ascii="Times New Roman" w:hAnsi="Times New Roman"/>
          <w:sz w:val="24"/>
          <w:szCs w:val="24"/>
        </w:rPr>
        <w:tab/>
      </w:r>
    </w:p>
    <w:p w14:paraId="28E325A7" w14:textId="77777777" w:rsidR="007A568D" w:rsidRDefault="007A568D" w:rsidP="007A568D">
      <w:pPr>
        <w:contextualSpacing/>
        <w:jc w:val="both"/>
        <w:rPr>
          <w:rFonts w:ascii="Times New Roman" w:hAnsi="Times New Roman"/>
          <w:sz w:val="24"/>
          <w:szCs w:val="24"/>
        </w:rPr>
      </w:pPr>
      <w:r>
        <w:rPr>
          <w:rFonts w:ascii="Times New Roman" w:hAnsi="Times New Roman"/>
          <w:sz w:val="24"/>
          <w:szCs w:val="24"/>
        </w:rPr>
        <w:lastRenderedPageBreak/>
        <w:t xml:space="preserve">Per qualsiasi informazione inerente </w:t>
      </w:r>
      <w:proofErr w:type="gramStart"/>
      <w:r>
        <w:rPr>
          <w:rFonts w:ascii="Times New Roman" w:hAnsi="Times New Roman"/>
          <w:sz w:val="24"/>
          <w:szCs w:val="24"/>
        </w:rPr>
        <w:t>il</w:t>
      </w:r>
      <w:proofErr w:type="gramEnd"/>
      <w:r>
        <w:rPr>
          <w:rFonts w:ascii="Times New Roman" w:hAnsi="Times New Roman"/>
          <w:sz w:val="24"/>
          <w:szCs w:val="24"/>
        </w:rPr>
        <w:t xml:space="preserve"> presente Avviso gli interessati potranno rivolgersi al R.U.P. ai seguenti recapiti telefonici: 081 52 17 144 – 081 52 17 221 nonché ai seguenti indirizzi mail: rosa.balsamo@comune.pomiglianodarco.na.it.</w:t>
      </w:r>
    </w:p>
    <w:p w14:paraId="64CCDA0A" w14:textId="77777777" w:rsidR="00074882" w:rsidRDefault="00074882" w:rsidP="003271E4">
      <w:pPr>
        <w:contextualSpacing/>
        <w:jc w:val="both"/>
        <w:rPr>
          <w:rFonts w:ascii="Times New Roman" w:hAnsi="Times New Roman"/>
          <w:b/>
          <w:bCs/>
          <w:sz w:val="24"/>
          <w:szCs w:val="24"/>
        </w:rPr>
      </w:pPr>
    </w:p>
    <w:p w14:paraId="7D30AC63" w14:textId="481EE891" w:rsidR="007A568D" w:rsidRDefault="007A568D" w:rsidP="003271E4">
      <w:pPr>
        <w:contextualSpacing/>
        <w:jc w:val="both"/>
        <w:rPr>
          <w:rFonts w:ascii="Times New Roman" w:hAnsi="Times New Roman"/>
          <w:b/>
          <w:sz w:val="24"/>
          <w:szCs w:val="24"/>
        </w:rPr>
      </w:pPr>
      <w:r w:rsidRPr="003271E4">
        <w:rPr>
          <w:rFonts w:ascii="Times New Roman" w:hAnsi="Times New Roman"/>
          <w:b/>
          <w:bCs/>
          <w:sz w:val="24"/>
          <w:szCs w:val="24"/>
        </w:rPr>
        <w:t xml:space="preserve">L’ASSESSORE </w:t>
      </w:r>
      <w:r w:rsidR="003271E4" w:rsidRPr="003271E4">
        <w:rPr>
          <w:rFonts w:ascii="Times New Roman" w:hAnsi="Times New Roman"/>
          <w:b/>
          <w:bCs/>
          <w:sz w:val="24"/>
          <w:szCs w:val="24"/>
        </w:rPr>
        <w:t xml:space="preserve">ALL’AVVOCATURA </w:t>
      </w:r>
      <w:r w:rsidR="003271E4">
        <w:rPr>
          <w:rFonts w:ascii="Times New Roman" w:hAnsi="Times New Roman"/>
          <w:b/>
          <w:bCs/>
          <w:sz w:val="24"/>
          <w:szCs w:val="24"/>
        </w:rPr>
        <w:t xml:space="preserve">                                               </w:t>
      </w:r>
      <w:proofErr w:type="spellStart"/>
      <w:r w:rsidRPr="003B1959">
        <w:rPr>
          <w:rFonts w:ascii="Times New Roman" w:hAnsi="Times New Roman"/>
          <w:b/>
          <w:sz w:val="24"/>
          <w:szCs w:val="24"/>
        </w:rPr>
        <w:t>lL</w:t>
      </w:r>
      <w:proofErr w:type="spellEnd"/>
      <w:r w:rsidRPr="003B1959">
        <w:rPr>
          <w:rFonts w:ascii="Times New Roman" w:hAnsi="Times New Roman"/>
          <w:b/>
          <w:sz w:val="24"/>
          <w:szCs w:val="24"/>
        </w:rPr>
        <w:t xml:space="preserve"> DIRIGENTE F.F.</w:t>
      </w:r>
    </w:p>
    <w:p w14:paraId="040B33E1" w14:textId="60B4FA04" w:rsidR="007A568D" w:rsidRDefault="003271E4" w:rsidP="003271E4">
      <w:pPr>
        <w:contextualSpacing/>
        <w:jc w:val="both"/>
        <w:rPr>
          <w:rFonts w:ascii="Times New Roman" w:hAnsi="Times New Roman"/>
          <w:sz w:val="24"/>
          <w:szCs w:val="24"/>
        </w:rPr>
      </w:pPr>
      <w:r>
        <w:rPr>
          <w:rFonts w:ascii="Times New Roman" w:hAnsi="Times New Roman"/>
          <w:bCs/>
          <w:sz w:val="24"/>
          <w:szCs w:val="24"/>
        </w:rPr>
        <w:t xml:space="preserve">          </w:t>
      </w:r>
      <w:r w:rsidRPr="003271E4">
        <w:rPr>
          <w:rFonts w:ascii="Times New Roman" w:hAnsi="Times New Roman"/>
          <w:bCs/>
          <w:sz w:val="24"/>
          <w:szCs w:val="24"/>
        </w:rPr>
        <w:t>Avv. Elvira Romano</w:t>
      </w:r>
      <w:r>
        <w:rPr>
          <w:rFonts w:ascii="Times New Roman" w:hAnsi="Times New Roman"/>
          <w:bCs/>
          <w:sz w:val="24"/>
          <w:szCs w:val="24"/>
        </w:rPr>
        <w:t xml:space="preserve">                                                                         A</w:t>
      </w:r>
      <w:r w:rsidR="007A568D" w:rsidRPr="003B1959">
        <w:rPr>
          <w:rFonts w:ascii="Times New Roman" w:hAnsi="Times New Roman"/>
          <w:sz w:val="24"/>
          <w:szCs w:val="24"/>
        </w:rPr>
        <w:t>vv. Rosa Balsamo</w:t>
      </w:r>
    </w:p>
    <w:p w14:paraId="19E85DDF" w14:textId="0265F581" w:rsidR="007E0E9D" w:rsidRDefault="007E0E9D" w:rsidP="003271E4">
      <w:pPr>
        <w:contextualSpacing/>
        <w:jc w:val="both"/>
        <w:rPr>
          <w:rFonts w:ascii="Times New Roman" w:hAnsi="Times New Roman"/>
          <w:sz w:val="24"/>
          <w:szCs w:val="24"/>
        </w:rPr>
      </w:pPr>
    </w:p>
    <w:p w14:paraId="1C87FFE7" w14:textId="2870F094" w:rsidR="007E0E9D" w:rsidRDefault="007E0E9D" w:rsidP="003271E4">
      <w:pPr>
        <w:contextualSpacing/>
        <w:jc w:val="both"/>
        <w:rPr>
          <w:rFonts w:ascii="Times New Roman" w:hAnsi="Times New Roman"/>
          <w:sz w:val="24"/>
          <w:szCs w:val="24"/>
        </w:rPr>
      </w:pPr>
    </w:p>
    <w:p w14:paraId="0FCA15F7" w14:textId="56B9610C" w:rsidR="007E0E9D" w:rsidRDefault="007E0E9D" w:rsidP="003271E4">
      <w:pPr>
        <w:contextualSpacing/>
        <w:jc w:val="both"/>
        <w:rPr>
          <w:rFonts w:ascii="Times New Roman" w:hAnsi="Times New Roman"/>
          <w:sz w:val="24"/>
          <w:szCs w:val="24"/>
        </w:rPr>
      </w:pPr>
    </w:p>
    <w:p w14:paraId="20CCEBAB" w14:textId="7079BE95" w:rsidR="007E0E9D" w:rsidRDefault="007E0E9D" w:rsidP="003271E4">
      <w:pPr>
        <w:contextualSpacing/>
        <w:jc w:val="both"/>
        <w:rPr>
          <w:rFonts w:ascii="Times New Roman" w:hAnsi="Times New Roman"/>
          <w:sz w:val="24"/>
          <w:szCs w:val="24"/>
        </w:rPr>
      </w:pPr>
    </w:p>
    <w:p w14:paraId="09915491" w14:textId="2765EAA9" w:rsidR="007E0E9D" w:rsidRDefault="007E0E9D" w:rsidP="003271E4">
      <w:pPr>
        <w:contextualSpacing/>
        <w:jc w:val="both"/>
        <w:rPr>
          <w:rFonts w:ascii="Times New Roman" w:hAnsi="Times New Roman"/>
          <w:sz w:val="24"/>
          <w:szCs w:val="24"/>
        </w:rPr>
      </w:pPr>
    </w:p>
    <w:p w14:paraId="0BE820C7" w14:textId="633E1B6D" w:rsidR="007E0E9D" w:rsidRDefault="007E0E9D" w:rsidP="003271E4">
      <w:pPr>
        <w:contextualSpacing/>
        <w:jc w:val="both"/>
        <w:rPr>
          <w:rFonts w:ascii="Times New Roman" w:hAnsi="Times New Roman"/>
          <w:sz w:val="24"/>
          <w:szCs w:val="24"/>
        </w:rPr>
      </w:pPr>
    </w:p>
    <w:p w14:paraId="60AF1A15" w14:textId="388890A4" w:rsidR="007E0E9D" w:rsidRDefault="007E0E9D" w:rsidP="003271E4">
      <w:pPr>
        <w:contextualSpacing/>
        <w:jc w:val="both"/>
        <w:rPr>
          <w:rFonts w:ascii="Times New Roman" w:hAnsi="Times New Roman"/>
          <w:sz w:val="24"/>
          <w:szCs w:val="24"/>
        </w:rPr>
      </w:pPr>
    </w:p>
    <w:p w14:paraId="6A21A477" w14:textId="27AF4E9C" w:rsidR="007E0E9D" w:rsidRDefault="007E0E9D" w:rsidP="003271E4">
      <w:pPr>
        <w:contextualSpacing/>
        <w:jc w:val="both"/>
        <w:rPr>
          <w:rFonts w:ascii="Times New Roman" w:hAnsi="Times New Roman"/>
          <w:sz w:val="24"/>
          <w:szCs w:val="24"/>
        </w:rPr>
      </w:pPr>
    </w:p>
    <w:p w14:paraId="0B67874C" w14:textId="1DBE332C" w:rsidR="007E0E9D" w:rsidRDefault="007E0E9D" w:rsidP="003271E4">
      <w:pPr>
        <w:contextualSpacing/>
        <w:jc w:val="both"/>
        <w:rPr>
          <w:rFonts w:ascii="Times New Roman" w:hAnsi="Times New Roman"/>
          <w:sz w:val="24"/>
          <w:szCs w:val="24"/>
        </w:rPr>
      </w:pPr>
    </w:p>
    <w:p w14:paraId="24BDDA2E" w14:textId="2267DD38" w:rsidR="007E0E9D" w:rsidRDefault="007E0E9D" w:rsidP="003271E4">
      <w:pPr>
        <w:contextualSpacing/>
        <w:jc w:val="both"/>
        <w:rPr>
          <w:rFonts w:ascii="Times New Roman" w:hAnsi="Times New Roman"/>
          <w:sz w:val="24"/>
          <w:szCs w:val="24"/>
        </w:rPr>
      </w:pPr>
    </w:p>
    <w:p w14:paraId="059E8444" w14:textId="2D44CCCB" w:rsidR="007E0E9D" w:rsidRDefault="007E0E9D" w:rsidP="003271E4">
      <w:pPr>
        <w:contextualSpacing/>
        <w:jc w:val="both"/>
        <w:rPr>
          <w:rFonts w:ascii="Times New Roman" w:hAnsi="Times New Roman"/>
          <w:sz w:val="24"/>
          <w:szCs w:val="24"/>
        </w:rPr>
      </w:pPr>
    </w:p>
    <w:p w14:paraId="4371420A" w14:textId="6AFF5F9C" w:rsidR="007E0E9D" w:rsidRDefault="007E0E9D" w:rsidP="003271E4">
      <w:pPr>
        <w:contextualSpacing/>
        <w:jc w:val="both"/>
        <w:rPr>
          <w:rFonts w:ascii="Times New Roman" w:hAnsi="Times New Roman"/>
          <w:sz w:val="24"/>
          <w:szCs w:val="24"/>
        </w:rPr>
      </w:pPr>
    </w:p>
    <w:p w14:paraId="6203C5AD" w14:textId="45C36E2A" w:rsidR="007E0E9D" w:rsidRDefault="007E0E9D" w:rsidP="003271E4">
      <w:pPr>
        <w:contextualSpacing/>
        <w:jc w:val="both"/>
        <w:rPr>
          <w:rFonts w:ascii="Times New Roman" w:hAnsi="Times New Roman"/>
          <w:sz w:val="24"/>
          <w:szCs w:val="24"/>
        </w:rPr>
      </w:pPr>
    </w:p>
    <w:p w14:paraId="756625CF" w14:textId="6AC56D42" w:rsidR="007E0E9D" w:rsidRDefault="007E0E9D" w:rsidP="003271E4">
      <w:pPr>
        <w:contextualSpacing/>
        <w:jc w:val="both"/>
        <w:rPr>
          <w:rFonts w:ascii="Times New Roman" w:hAnsi="Times New Roman"/>
          <w:sz w:val="24"/>
          <w:szCs w:val="24"/>
        </w:rPr>
      </w:pPr>
    </w:p>
    <w:p w14:paraId="32FD6EF2" w14:textId="3F95F808" w:rsidR="007E0E9D" w:rsidRDefault="007E0E9D" w:rsidP="003271E4">
      <w:pPr>
        <w:contextualSpacing/>
        <w:jc w:val="both"/>
        <w:rPr>
          <w:rFonts w:ascii="Times New Roman" w:hAnsi="Times New Roman"/>
          <w:sz w:val="24"/>
          <w:szCs w:val="24"/>
        </w:rPr>
      </w:pPr>
    </w:p>
    <w:p w14:paraId="775914A2" w14:textId="2F7980DD" w:rsidR="007E0E9D" w:rsidRDefault="007E0E9D" w:rsidP="003271E4">
      <w:pPr>
        <w:contextualSpacing/>
        <w:jc w:val="both"/>
        <w:rPr>
          <w:rFonts w:ascii="Times New Roman" w:hAnsi="Times New Roman"/>
          <w:sz w:val="24"/>
          <w:szCs w:val="24"/>
        </w:rPr>
      </w:pPr>
    </w:p>
    <w:p w14:paraId="63517B6B" w14:textId="47F8AF9B" w:rsidR="007E0E9D" w:rsidRDefault="007E0E9D" w:rsidP="003271E4">
      <w:pPr>
        <w:contextualSpacing/>
        <w:jc w:val="both"/>
        <w:rPr>
          <w:rFonts w:ascii="Times New Roman" w:hAnsi="Times New Roman"/>
          <w:sz w:val="24"/>
          <w:szCs w:val="24"/>
        </w:rPr>
      </w:pPr>
    </w:p>
    <w:p w14:paraId="2A75B131" w14:textId="001B5D27" w:rsidR="007E0E9D" w:rsidRDefault="007E0E9D" w:rsidP="003271E4">
      <w:pPr>
        <w:contextualSpacing/>
        <w:jc w:val="both"/>
        <w:rPr>
          <w:rFonts w:ascii="Times New Roman" w:hAnsi="Times New Roman"/>
          <w:sz w:val="24"/>
          <w:szCs w:val="24"/>
        </w:rPr>
      </w:pPr>
    </w:p>
    <w:p w14:paraId="34D1450F" w14:textId="5B532A83" w:rsidR="007E0E9D" w:rsidRDefault="007E0E9D" w:rsidP="003271E4">
      <w:pPr>
        <w:contextualSpacing/>
        <w:jc w:val="both"/>
        <w:rPr>
          <w:rFonts w:ascii="Times New Roman" w:hAnsi="Times New Roman"/>
          <w:sz w:val="24"/>
          <w:szCs w:val="24"/>
        </w:rPr>
      </w:pPr>
    </w:p>
    <w:p w14:paraId="2092D88E" w14:textId="3C8A87D1" w:rsidR="007E0E9D" w:rsidRDefault="007E0E9D" w:rsidP="003271E4">
      <w:pPr>
        <w:contextualSpacing/>
        <w:jc w:val="both"/>
        <w:rPr>
          <w:rFonts w:ascii="Times New Roman" w:hAnsi="Times New Roman"/>
          <w:sz w:val="24"/>
          <w:szCs w:val="24"/>
        </w:rPr>
      </w:pPr>
    </w:p>
    <w:p w14:paraId="29893AAA" w14:textId="109C4827" w:rsidR="007E0E9D" w:rsidRDefault="007E0E9D" w:rsidP="003271E4">
      <w:pPr>
        <w:contextualSpacing/>
        <w:jc w:val="both"/>
        <w:rPr>
          <w:rFonts w:ascii="Times New Roman" w:hAnsi="Times New Roman"/>
          <w:sz w:val="24"/>
          <w:szCs w:val="24"/>
        </w:rPr>
      </w:pPr>
    </w:p>
    <w:p w14:paraId="5688C314" w14:textId="57B0B7F9" w:rsidR="007E0E9D" w:rsidRDefault="007E0E9D" w:rsidP="003271E4">
      <w:pPr>
        <w:contextualSpacing/>
        <w:jc w:val="both"/>
        <w:rPr>
          <w:rFonts w:ascii="Times New Roman" w:hAnsi="Times New Roman"/>
          <w:sz w:val="24"/>
          <w:szCs w:val="24"/>
        </w:rPr>
      </w:pPr>
    </w:p>
    <w:p w14:paraId="318E9FE7" w14:textId="47992F98" w:rsidR="007E0E9D" w:rsidRDefault="007E0E9D" w:rsidP="003271E4">
      <w:pPr>
        <w:contextualSpacing/>
        <w:jc w:val="both"/>
        <w:rPr>
          <w:rFonts w:ascii="Times New Roman" w:hAnsi="Times New Roman"/>
          <w:sz w:val="24"/>
          <w:szCs w:val="24"/>
        </w:rPr>
      </w:pPr>
    </w:p>
    <w:p w14:paraId="5AC3A96B" w14:textId="1F47477D" w:rsidR="007E0E9D" w:rsidRDefault="007E0E9D" w:rsidP="003271E4">
      <w:pPr>
        <w:contextualSpacing/>
        <w:jc w:val="both"/>
        <w:rPr>
          <w:rFonts w:ascii="Times New Roman" w:hAnsi="Times New Roman"/>
          <w:sz w:val="24"/>
          <w:szCs w:val="24"/>
        </w:rPr>
      </w:pPr>
    </w:p>
    <w:p w14:paraId="0C8E432E" w14:textId="48B3FB1A" w:rsidR="007E0E9D" w:rsidRDefault="007E0E9D" w:rsidP="003271E4">
      <w:pPr>
        <w:contextualSpacing/>
        <w:jc w:val="both"/>
        <w:rPr>
          <w:rFonts w:ascii="Times New Roman" w:hAnsi="Times New Roman"/>
          <w:sz w:val="24"/>
          <w:szCs w:val="24"/>
        </w:rPr>
      </w:pPr>
    </w:p>
    <w:p w14:paraId="3BB4E18C" w14:textId="253D8E2E" w:rsidR="007E0E9D" w:rsidRDefault="007E0E9D" w:rsidP="003271E4">
      <w:pPr>
        <w:contextualSpacing/>
        <w:jc w:val="both"/>
        <w:rPr>
          <w:rFonts w:ascii="Times New Roman" w:hAnsi="Times New Roman"/>
          <w:sz w:val="24"/>
          <w:szCs w:val="24"/>
        </w:rPr>
      </w:pPr>
    </w:p>
    <w:p w14:paraId="458437C7" w14:textId="7C5CA88D" w:rsidR="007E0E9D" w:rsidRDefault="007E0E9D" w:rsidP="003271E4">
      <w:pPr>
        <w:contextualSpacing/>
        <w:jc w:val="both"/>
        <w:rPr>
          <w:rFonts w:ascii="Times New Roman" w:hAnsi="Times New Roman"/>
          <w:sz w:val="24"/>
          <w:szCs w:val="24"/>
        </w:rPr>
      </w:pPr>
    </w:p>
    <w:p w14:paraId="09BB3292" w14:textId="6D8FBC90" w:rsidR="007E0E9D" w:rsidRDefault="007E0E9D" w:rsidP="003271E4">
      <w:pPr>
        <w:contextualSpacing/>
        <w:jc w:val="both"/>
        <w:rPr>
          <w:rFonts w:ascii="Times New Roman" w:hAnsi="Times New Roman"/>
          <w:sz w:val="24"/>
          <w:szCs w:val="24"/>
        </w:rPr>
      </w:pPr>
    </w:p>
    <w:p w14:paraId="3E41E2FD" w14:textId="00ADD55D" w:rsidR="007E0E9D" w:rsidRDefault="007E0E9D" w:rsidP="003271E4">
      <w:pPr>
        <w:contextualSpacing/>
        <w:jc w:val="both"/>
        <w:rPr>
          <w:rFonts w:ascii="Times New Roman" w:hAnsi="Times New Roman"/>
          <w:sz w:val="24"/>
          <w:szCs w:val="24"/>
        </w:rPr>
      </w:pPr>
    </w:p>
    <w:p w14:paraId="27DEEEE8" w14:textId="2E8014DF" w:rsidR="007E0E9D" w:rsidRDefault="007E0E9D" w:rsidP="003271E4">
      <w:pPr>
        <w:contextualSpacing/>
        <w:jc w:val="both"/>
        <w:rPr>
          <w:rFonts w:ascii="Times New Roman" w:hAnsi="Times New Roman"/>
          <w:sz w:val="24"/>
          <w:szCs w:val="24"/>
        </w:rPr>
      </w:pPr>
    </w:p>
    <w:p w14:paraId="02AD8525" w14:textId="55D99B45" w:rsidR="007E0E9D" w:rsidRDefault="007E0E9D" w:rsidP="003271E4">
      <w:pPr>
        <w:contextualSpacing/>
        <w:jc w:val="both"/>
        <w:rPr>
          <w:rFonts w:ascii="Times New Roman" w:hAnsi="Times New Roman"/>
          <w:sz w:val="24"/>
          <w:szCs w:val="24"/>
        </w:rPr>
      </w:pPr>
    </w:p>
    <w:p w14:paraId="18267875" w14:textId="16E7CCCA" w:rsidR="007E0E9D" w:rsidRDefault="007E0E9D" w:rsidP="003271E4">
      <w:pPr>
        <w:contextualSpacing/>
        <w:jc w:val="both"/>
        <w:rPr>
          <w:rFonts w:ascii="Times New Roman" w:hAnsi="Times New Roman"/>
          <w:sz w:val="24"/>
          <w:szCs w:val="24"/>
        </w:rPr>
      </w:pPr>
    </w:p>
    <w:p w14:paraId="55A82245" w14:textId="2E379672" w:rsidR="007E0E9D" w:rsidRDefault="007E0E9D" w:rsidP="003271E4">
      <w:pPr>
        <w:contextualSpacing/>
        <w:jc w:val="both"/>
        <w:rPr>
          <w:rFonts w:ascii="Times New Roman" w:hAnsi="Times New Roman"/>
          <w:sz w:val="24"/>
          <w:szCs w:val="24"/>
        </w:rPr>
      </w:pPr>
    </w:p>
    <w:p w14:paraId="2593640A" w14:textId="77777777" w:rsidR="007E0E9D" w:rsidRDefault="007E0E9D" w:rsidP="003271E4">
      <w:pPr>
        <w:contextualSpacing/>
        <w:jc w:val="both"/>
        <w:rPr>
          <w:rFonts w:ascii="Times New Roman" w:hAnsi="Times New Roman"/>
          <w:sz w:val="24"/>
          <w:szCs w:val="24"/>
        </w:rPr>
      </w:pPr>
    </w:p>
    <w:p w14:paraId="3D8C0F5B" w14:textId="77777777" w:rsidR="0032063B" w:rsidRDefault="0032063B" w:rsidP="007A568D">
      <w:pPr>
        <w:pStyle w:val="Paragrafoelenco"/>
        <w:ind w:right="-1"/>
        <w:jc w:val="right"/>
        <w:rPr>
          <w:rFonts w:ascii="Times New Roman" w:hAnsi="Times New Roman"/>
        </w:rPr>
      </w:pPr>
    </w:p>
    <w:p w14:paraId="4A27BFEC" w14:textId="77777777" w:rsidR="0032063B" w:rsidRDefault="0032063B" w:rsidP="007A568D">
      <w:pPr>
        <w:pStyle w:val="Paragrafoelenco"/>
        <w:ind w:right="-1"/>
        <w:jc w:val="right"/>
        <w:rPr>
          <w:rFonts w:ascii="Times New Roman" w:hAnsi="Times New Roman"/>
        </w:rPr>
      </w:pPr>
    </w:p>
    <w:p w14:paraId="33F22321" w14:textId="77777777" w:rsidR="0032063B" w:rsidRDefault="0032063B" w:rsidP="007A568D">
      <w:pPr>
        <w:pStyle w:val="Paragrafoelenco"/>
        <w:ind w:right="-1"/>
        <w:jc w:val="right"/>
        <w:rPr>
          <w:rFonts w:ascii="Times New Roman" w:hAnsi="Times New Roman"/>
        </w:rPr>
      </w:pPr>
    </w:p>
    <w:p w14:paraId="3E8BD2C2" w14:textId="77777777" w:rsidR="0032063B" w:rsidRDefault="0032063B" w:rsidP="007A568D">
      <w:pPr>
        <w:pStyle w:val="Paragrafoelenco"/>
        <w:ind w:right="-1"/>
        <w:jc w:val="right"/>
        <w:rPr>
          <w:rFonts w:ascii="Times New Roman" w:hAnsi="Times New Roman"/>
        </w:rPr>
      </w:pPr>
    </w:p>
    <w:p w14:paraId="3484263D" w14:textId="6291FA48" w:rsidR="0032063B" w:rsidRPr="0032063B" w:rsidRDefault="0032063B" w:rsidP="0032063B">
      <w:pPr>
        <w:pStyle w:val="Paragrafoelenco"/>
        <w:ind w:right="-1"/>
        <w:rPr>
          <w:rFonts w:ascii="Times New Roman" w:hAnsi="Times New Roman"/>
          <w:b/>
          <w:bCs/>
          <w:u w:val="single"/>
        </w:rPr>
      </w:pPr>
      <w:r>
        <w:rPr>
          <w:rFonts w:ascii="Times New Roman" w:hAnsi="Times New Roman"/>
          <w:b/>
          <w:bCs/>
          <w:u w:val="single"/>
        </w:rPr>
        <w:lastRenderedPageBreak/>
        <w:t>ALL. A</w:t>
      </w:r>
    </w:p>
    <w:p w14:paraId="1B87E0B0" w14:textId="15212B3B" w:rsidR="007A568D" w:rsidRDefault="007A568D" w:rsidP="007A568D">
      <w:pPr>
        <w:pStyle w:val="Paragrafoelenco"/>
        <w:ind w:right="-1"/>
        <w:jc w:val="right"/>
        <w:rPr>
          <w:rFonts w:ascii="Times New Roman" w:hAnsi="Times New Roman"/>
        </w:rPr>
      </w:pPr>
      <w:r>
        <w:rPr>
          <w:rFonts w:ascii="Times New Roman" w:hAnsi="Times New Roman"/>
        </w:rPr>
        <w:t xml:space="preserve">Al Responsabile del Settore Affari Legali </w:t>
      </w:r>
    </w:p>
    <w:p w14:paraId="46C376C9" w14:textId="5F2FC2FD" w:rsidR="007A568D" w:rsidRDefault="00730C43" w:rsidP="007A568D">
      <w:pPr>
        <w:pStyle w:val="Paragrafoelenco"/>
        <w:jc w:val="right"/>
        <w:rPr>
          <w:rFonts w:ascii="Times New Roman" w:hAnsi="Times New Roman"/>
        </w:rPr>
      </w:pPr>
      <w:r>
        <w:rPr>
          <w:rFonts w:ascii="Times New Roman" w:hAnsi="Times New Roman"/>
        </w:rPr>
        <w:t>d</w:t>
      </w:r>
      <w:r w:rsidR="007A568D">
        <w:rPr>
          <w:rFonts w:ascii="Times New Roman" w:hAnsi="Times New Roman"/>
        </w:rPr>
        <w:t>el Comune di Pomigliano d’Arco</w:t>
      </w:r>
    </w:p>
    <w:p w14:paraId="53B0D55C" w14:textId="0D3EF970" w:rsidR="007A568D" w:rsidRDefault="007A568D" w:rsidP="007A568D">
      <w:pPr>
        <w:pStyle w:val="Paragrafoelenco"/>
        <w:jc w:val="right"/>
        <w:rPr>
          <w:rFonts w:ascii="Times New Roman" w:hAnsi="Times New Roman"/>
        </w:rPr>
      </w:pPr>
      <w:r>
        <w:rPr>
          <w:rFonts w:ascii="Times New Roman" w:hAnsi="Times New Roman"/>
        </w:rPr>
        <w:t>Piazza Municipio, 1 – 80038 Pomigliano d’Arco [NA]</w:t>
      </w:r>
    </w:p>
    <w:p w14:paraId="43F401CC" w14:textId="02F5CD39" w:rsidR="0032063B" w:rsidRDefault="0032063B" w:rsidP="007A568D">
      <w:pPr>
        <w:pStyle w:val="Paragrafoelenco"/>
        <w:jc w:val="right"/>
        <w:rPr>
          <w:rFonts w:ascii="Times New Roman" w:hAnsi="Times New Roman"/>
        </w:rPr>
      </w:pPr>
    </w:p>
    <w:p w14:paraId="2ACEBC94" w14:textId="6370C702" w:rsidR="0032063B" w:rsidRDefault="0032063B" w:rsidP="007A568D">
      <w:pPr>
        <w:pStyle w:val="Paragrafoelenco"/>
        <w:jc w:val="right"/>
        <w:rPr>
          <w:rFonts w:ascii="Times New Roman" w:hAnsi="Times New Roman"/>
        </w:rPr>
      </w:pPr>
      <w:r>
        <w:rPr>
          <w:rFonts w:ascii="Times New Roman" w:hAnsi="Times New Roman"/>
        </w:rPr>
        <w:t>PEC: comune.pomiglianodarco@legalmail.it</w:t>
      </w:r>
    </w:p>
    <w:p w14:paraId="41F60A2E" w14:textId="77777777" w:rsidR="007A568D" w:rsidRDefault="007A568D" w:rsidP="007A568D">
      <w:pPr>
        <w:pStyle w:val="Paragrafoelenco"/>
        <w:rPr>
          <w:rFonts w:ascii="Times New Roman" w:hAnsi="Times New Roman"/>
        </w:rPr>
      </w:pPr>
    </w:p>
    <w:p w14:paraId="2EF362F8" w14:textId="4E49B7DE" w:rsidR="003271E4" w:rsidRPr="003B1959" w:rsidRDefault="007A568D" w:rsidP="003271E4">
      <w:pPr>
        <w:pStyle w:val="Paragrafoelenco"/>
        <w:jc w:val="both"/>
        <w:rPr>
          <w:rFonts w:ascii="Times New Roman" w:hAnsi="Times New Roman"/>
          <w:b/>
          <w:color w:val="000000"/>
          <w:sz w:val="24"/>
          <w:szCs w:val="24"/>
        </w:rPr>
      </w:pPr>
      <w:r w:rsidRPr="00A97140">
        <w:rPr>
          <w:rFonts w:ascii="Times New Roman" w:hAnsi="Times New Roman"/>
        </w:rPr>
        <w:t>OGGETTO: Manifestazione di interesse per l’inserimento in una short list di esperti, periti tecnici, consulenti medico-legali e di altri prestatori di servizi professionali</w:t>
      </w:r>
      <w:r w:rsidR="003271E4">
        <w:rPr>
          <w:rFonts w:ascii="Times New Roman" w:hAnsi="Times New Roman"/>
        </w:rPr>
        <w:t xml:space="preserve"> per il conferimento di incarichi di consulenza e/o di collaborazione a supporto del Comune di Pomigliano d’Arco.</w:t>
      </w:r>
    </w:p>
    <w:p w14:paraId="057D31FD" w14:textId="77777777" w:rsidR="003271E4" w:rsidRDefault="003271E4" w:rsidP="007A568D">
      <w:pPr>
        <w:pStyle w:val="Paragrafoelenco"/>
        <w:jc w:val="both"/>
        <w:rPr>
          <w:rFonts w:ascii="Times New Roman" w:hAnsi="Times New Roman"/>
        </w:rPr>
      </w:pPr>
    </w:p>
    <w:p w14:paraId="45DB09D7" w14:textId="77777777" w:rsidR="007A568D" w:rsidRDefault="007A568D" w:rsidP="007A568D">
      <w:pPr>
        <w:pStyle w:val="Paragrafoelenco"/>
        <w:rPr>
          <w:rFonts w:ascii="Times New Roman" w:hAnsi="Times New Roman"/>
        </w:rPr>
      </w:pPr>
    </w:p>
    <w:p w14:paraId="7F1568EC" w14:textId="788F7EC0" w:rsidR="007A568D" w:rsidRDefault="007A568D" w:rsidP="007A568D">
      <w:pPr>
        <w:pStyle w:val="Paragrafoelenco"/>
        <w:rPr>
          <w:rFonts w:ascii="Times New Roman" w:hAnsi="Times New Roman"/>
        </w:rPr>
      </w:pPr>
      <w:r>
        <w:rPr>
          <w:rFonts w:ascii="Times New Roman" w:hAnsi="Times New Roman"/>
        </w:rPr>
        <w:t>Il sottoscritto/a________________________________________, nato/a il____________________ a __________________________________, con domicilio professionale in _____________________ alla Via ___________________________, n. __________, recapito telefonico n.________________</w:t>
      </w:r>
    </w:p>
    <w:p w14:paraId="33FE8296" w14:textId="17E2AF13" w:rsidR="0032063B" w:rsidRDefault="0032063B" w:rsidP="007A568D">
      <w:pPr>
        <w:pStyle w:val="Paragrafoelenco"/>
        <w:rPr>
          <w:rFonts w:ascii="Times New Roman" w:hAnsi="Times New Roman"/>
        </w:rPr>
      </w:pPr>
      <w:r>
        <w:rPr>
          <w:rFonts w:ascii="Times New Roman" w:hAnsi="Times New Roman"/>
        </w:rPr>
        <w:t>PEC: ____________________________________</w:t>
      </w:r>
    </w:p>
    <w:p w14:paraId="6E631808" w14:textId="77777777" w:rsidR="0032063B" w:rsidRDefault="0032063B" w:rsidP="007A568D">
      <w:pPr>
        <w:pStyle w:val="Paragrafoelenco"/>
        <w:rPr>
          <w:rFonts w:ascii="Times New Roman" w:hAnsi="Times New Roman"/>
        </w:rPr>
      </w:pPr>
    </w:p>
    <w:p w14:paraId="7367348B" w14:textId="77777777" w:rsidR="007A568D" w:rsidRDefault="007A568D" w:rsidP="007A568D">
      <w:pPr>
        <w:pStyle w:val="Paragrafoelenco"/>
        <w:jc w:val="center"/>
        <w:rPr>
          <w:rFonts w:ascii="Times New Roman" w:hAnsi="Times New Roman"/>
        </w:rPr>
      </w:pPr>
      <w:r>
        <w:rPr>
          <w:rFonts w:ascii="Times New Roman" w:hAnsi="Times New Roman"/>
        </w:rPr>
        <w:t>CHIEDE</w:t>
      </w:r>
    </w:p>
    <w:p w14:paraId="473D43C0" w14:textId="77777777" w:rsidR="0032063B" w:rsidRDefault="0032063B" w:rsidP="007A568D">
      <w:pPr>
        <w:pStyle w:val="Paragrafoelenco"/>
        <w:jc w:val="both"/>
        <w:rPr>
          <w:rFonts w:ascii="Times New Roman" w:hAnsi="Times New Roman"/>
        </w:rPr>
      </w:pPr>
    </w:p>
    <w:p w14:paraId="5957C0CA" w14:textId="6A9DEA95" w:rsidR="007A568D" w:rsidRDefault="007A568D" w:rsidP="007A568D">
      <w:pPr>
        <w:pStyle w:val="Paragrafoelenco"/>
        <w:jc w:val="both"/>
        <w:rPr>
          <w:rFonts w:ascii="Times New Roman" w:hAnsi="Times New Roman"/>
        </w:rPr>
      </w:pPr>
      <w:r>
        <w:rPr>
          <w:rFonts w:ascii="Times New Roman" w:hAnsi="Times New Roman"/>
        </w:rPr>
        <w:t xml:space="preserve">di essere iscritto nell’elenco comunale degli </w:t>
      </w:r>
      <w:r w:rsidRPr="00A97140">
        <w:rPr>
          <w:rFonts w:ascii="Times New Roman" w:hAnsi="Times New Roman"/>
        </w:rPr>
        <w:t>esperti, periti tecnici, consulenti medico-legali e di altri prestatori di servizi professionali a supporto del Comune di Pomigliano d’Arco</w:t>
      </w:r>
      <w:r>
        <w:rPr>
          <w:rFonts w:ascii="Times New Roman" w:hAnsi="Times New Roman"/>
        </w:rPr>
        <w:t>.</w:t>
      </w:r>
    </w:p>
    <w:p w14:paraId="168BEECF" w14:textId="77777777" w:rsidR="007A568D" w:rsidRDefault="007A568D" w:rsidP="007A568D">
      <w:pPr>
        <w:pStyle w:val="Paragrafoelenco"/>
        <w:jc w:val="both"/>
        <w:rPr>
          <w:rFonts w:ascii="Times New Roman" w:hAnsi="Times New Roman"/>
        </w:rPr>
      </w:pPr>
      <w:r>
        <w:rPr>
          <w:rFonts w:ascii="Times New Roman" w:hAnsi="Times New Roman"/>
        </w:rPr>
        <w:t>A tal proposito, dichiara, ai sensi dell’art. 46 del D.P.R. 28 dicembre 2000, n. 445:</w:t>
      </w:r>
    </w:p>
    <w:p w14:paraId="1155447B" w14:textId="77777777" w:rsidR="007A568D" w:rsidRDefault="007A568D" w:rsidP="007A568D">
      <w:pPr>
        <w:pStyle w:val="Paragrafoelenco"/>
        <w:jc w:val="both"/>
        <w:rPr>
          <w:rFonts w:ascii="Times New Roman" w:hAnsi="Times New Roman"/>
        </w:rPr>
      </w:pPr>
      <w:r>
        <w:rPr>
          <w:rFonts w:ascii="Times New Roman" w:hAnsi="Times New Roman"/>
        </w:rPr>
        <w:t xml:space="preserve">- di essere in possesso della cittadinanza italiana [o di altro Stato membro dell’Unione Europea] </w:t>
      </w:r>
    </w:p>
    <w:p w14:paraId="0F30EEE4" w14:textId="77777777" w:rsidR="007A568D" w:rsidRDefault="007A568D" w:rsidP="007A568D">
      <w:pPr>
        <w:pStyle w:val="Paragrafoelenco"/>
        <w:jc w:val="both"/>
        <w:rPr>
          <w:rFonts w:ascii="Times New Roman" w:hAnsi="Times New Roman"/>
        </w:rPr>
      </w:pPr>
      <w:r>
        <w:rPr>
          <w:rFonts w:ascii="Times New Roman" w:hAnsi="Times New Roman"/>
        </w:rPr>
        <w:t xml:space="preserve">- di essere nato/a </w:t>
      </w:r>
      <w:proofErr w:type="spellStart"/>
      <w:r>
        <w:rPr>
          <w:rFonts w:ascii="Times New Roman" w:hAnsi="Times New Roman"/>
        </w:rPr>
        <w:t>a</w:t>
      </w:r>
      <w:proofErr w:type="spellEnd"/>
      <w:r>
        <w:rPr>
          <w:rFonts w:ascii="Times New Roman" w:hAnsi="Times New Roman"/>
        </w:rPr>
        <w:t xml:space="preserve"> _______________________________ il _______________________________</w:t>
      </w:r>
    </w:p>
    <w:p w14:paraId="634949E3" w14:textId="77777777" w:rsidR="007A568D" w:rsidRDefault="007A568D" w:rsidP="007A568D">
      <w:pPr>
        <w:pStyle w:val="Paragrafoelenco"/>
        <w:jc w:val="both"/>
        <w:rPr>
          <w:rFonts w:ascii="Times New Roman" w:hAnsi="Times New Roman"/>
        </w:rPr>
      </w:pPr>
      <w:r>
        <w:rPr>
          <w:rFonts w:ascii="Times New Roman" w:hAnsi="Times New Roman"/>
        </w:rPr>
        <w:t>- di essere residente in_____________________________ alla Via__________________________</w:t>
      </w:r>
    </w:p>
    <w:p w14:paraId="0DA477FD" w14:textId="77777777" w:rsidR="007A568D" w:rsidRDefault="007A568D" w:rsidP="007A568D">
      <w:pPr>
        <w:pStyle w:val="Paragrafoelenco"/>
        <w:jc w:val="both"/>
        <w:rPr>
          <w:rFonts w:ascii="Times New Roman" w:hAnsi="Times New Roman"/>
        </w:rPr>
      </w:pPr>
      <w:r>
        <w:rPr>
          <w:rFonts w:ascii="Times New Roman" w:hAnsi="Times New Roman"/>
        </w:rPr>
        <w:t>- di avere il seguente C.F.___________________________ e P.IVA_________________________</w:t>
      </w:r>
    </w:p>
    <w:p w14:paraId="799BD550" w14:textId="1FD64B6A" w:rsidR="007A568D" w:rsidRDefault="007A568D" w:rsidP="007A568D">
      <w:pPr>
        <w:pStyle w:val="Paragrafoelenco"/>
        <w:jc w:val="both"/>
        <w:rPr>
          <w:rFonts w:ascii="Times New Roman" w:hAnsi="Times New Roman"/>
        </w:rPr>
      </w:pPr>
      <w:r>
        <w:rPr>
          <w:rFonts w:ascii="Times New Roman" w:hAnsi="Times New Roman"/>
        </w:rPr>
        <w:t>- di essere in possesso dei requisiti di ordine generale ex artt. 80 e 83 D. Lgs. n. 50/2016</w:t>
      </w:r>
      <w:r w:rsidR="00730C43">
        <w:rPr>
          <w:rFonts w:ascii="Times New Roman" w:hAnsi="Times New Roman"/>
        </w:rPr>
        <w:t xml:space="preserve"> e </w:t>
      </w:r>
      <w:proofErr w:type="spellStart"/>
      <w:r w:rsidR="00730C43">
        <w:rPr>
          <w:rFonts w:ascii="Times New Roman" w:hAnsi="Times New Roman"/>
        </w:rPr>
        <w:t>ss.mm.ii</w:t>
      </w:r>
      <w:proofErr w:type="spellEnd"/>
      <w:r w:rsidR="00730C43">
        <w:rPr>
          <w:rFonts w:ascii="Times New Roman" w:hAnsi="Times New Roman"/>
        </w:rPr>
        <w:t>.</w:t>
      </w:r>
    </w:p>
    <w:p w14:paraId="6A5344F0" w14:textId="77777777" w:rsidR="007A568D" w:rsidRDefault="007A568D" w:rsidP="007A568D">
      <w:pPr>
        <w:pStyle w:val="Paragrafoelenco"/>
        <w:jc w:val="both"/>
        <w:rPr>
          <w:rFonts w:ascii="Times New Roman" w:hAnsi="Times New Roman"/>
        </w:rPr>
      </w:pPr>
      <w:r>
        <w:rPr>
          <w:rFonts w:ascii="Times New Roman" w:hAnsi="Times New Roman"/>
        </w:rPr>
        <w:t xml:space="preserve">- di essere iscritto all’Albo Professionale tenuto dall’Ordine </w:t>
      </w:r>
      <w:proofErr w:type="spellStart"/>
      <w:r>
        <w:rPr>
          <w:rFonts w:ascii="Times New Roman" w:hAnsi="Times New Roman"/>
        </w:rPr>
        <w:t>di___________a</w:t>
      </w:r>
      <w:proofErr w:type="spellEnd"/>
      <w:r>
        <w:rPr>
          <w:rFonts w:ascii="Times New Roman" w:hAnsi="Times New Roman"/>
        </w:rPr>
        <w:t xml:space="preserve"> far data dal _________</w:t>
      </w:r>
    </w:p>
    <w:p w14:paraId="1788942A" w14:textId="77777777" w:rsidR="007A568D" w:rsidRDefault="007A568D" w:rsidP="007A568D">
      <w:pPr>
        <w:pStyle w:val="Paragrafoelenco"/>
        <w:jc w:val="both"/>
        <w:rPr>
          <w:rFonts w:ascii="Times New Roman" w:hAnsi="Times New Roman"/>
        </w:rPr>
      </w:pPr>
      <w:r>
        <w:rPr>
          <w:rFonts w:ascii="Times New Roman" w:hAnsi="Times New Roman"/>
        </w:rPr>
        <w:t>- di non trovarsi in stato di incompatibilità o di conflitto di interessi con la pubblica amministrazione procedente, né di avere cause ostative a contrarre con la P.A.;</w:t>
      </w:r>
    </w:p>
    <w:p w14:paraId="6DA8D517" w14:textId="77777777" w:rsidR="007A568D" w:rsidRDefault="007A568D" w:rsidP="007A568D">
      <w:pPr>
        <w:pStyle w:val="Paragrafoelenco"/>
        <w:jc w:val="both"/>
        <w:rPr>
          <w:rFonts w:ascii="Times New Roman" w:hAnsi="Times New Roman"/>
        </w:rPr>
      </w:pPr>
      <w:r>
        <w:rPr>
          <w:rFonts w:ascii="Times New Roman" w:hAnsi="Times New Roman"/>
        </w:rPr>
        <w:t>- di non essere destinatario di una sentenza di condanna passata in giudicato ovvero con sentenza di applicazione della pena su richiesta formulata ai sensi dell’art. 444 c.p.p. per qualsiasi reato che incida sulla moralità professionale, o per delitti finanziari ovvero per partecipazione ad un’organizzazione criminale, corruzione, frode, riciclaggio di proventi da attività illecita;</w:t>
      </w:r>
    </w:p>
    <w:p w14:paraId="0103B84A" w14:textId="77777777" w:rsidR="007A568D" w:rsidRDefault="007A568D" w:rsidP="007A568D">
      <w:pPr>
        <w:pStyle w:val="Paragrafoelenco"/>
        <w:jc w:val="both"/>
        <w:rPr>
          <w:rFonts w:ascii="Times New Roman" w:hAnsi="Times New Roman"/>
        </w:rPr>
      </w:pPr>
      <w:r>
        <w:rPr>
          <w:rFonts w:ascii="Times New Roman" w:hAnsi="Times New Roman"/>
        </w:rPr>
        <w:t>- di non aver riportato sanzioni disciplinari comminate dall’Ordine professionale di appartenenza;</w:t>
      </w:r>
    </w:p>
    <w:p w14:paraId="06C195C6" w14:textId="77777777" w:rsidR="007A568D" w:rsidRDefault="007A568D" w:rsidP="007A568D">
      <w:pPr>
        <w:pStyle w:val="Paragrafoelenco"/>
        <w:jc w:val="both"/>
        <w:rPr>
          <w:rFonts w:ascii="Times New Roman" w:hAnsi="Times New Roman"/>
        </w:rPr>
      </w:pPr>
      <w:r>
        <w:rPr>
          <w:rFonts w:ascii="Times New Roman" w:hAnsi="Times New Roman"/>
        </w:rPr>
        <w:t xml:space="preserve">- di non essere stato soggetto alla sanzione interdittiva ex art. 9, comma 2, lett. c) del D. Lgs. 231/2001 o ad altra sanzione che comporta il divieto di contrarre con la Pubblica Amministrazione; </w:t>
      </w:r>
    </w:p>
    <w:p w14:paraId="4B9B8AD2" w14:textId="77777777" w:rsidR="007A568D" w:rsidRDefault="007A568D" w:rsidP="007A568D">
      <w:pPr>
        <w:pStyle w:val="Paragrafoelenco"/>
        <w:jc w:val="both"/>
        <w:rPr>
          <w:rFonts w:ascii="Times New Roman" w:hAnsi="Times New Roman"/>
        </w:rPr>
      </w:pPr>
      <w:r>
        <w:rPr>
          <w:rFonts w:ascii="Times New Roman" w:hAnsi="Times New Roman"/>
        </w:rPr>
        <w:t>- di non aver violato il divieto di intestazione fiduciaria di cui all’articolo 17 della Legge n. 55/1990;</w:t>
      </w:r>
    </w:p>
    <w:p w14:paraId="292980FB" w14:textId="77777777" w:rsidR="007A568D" w:rsidRDefault="007A568D" w:rsidP="007A568D">
      <w:pPr>
        <w:pStyle w:val="Paragrafoelenco"/>
        <w:jc w:val="both"/>
        <w:rPr>
          <w:rFonts w:ascii="Times New Roman" w:hAnsi="Times New Roman"/>
        </w:rPr>
      </w:pPr>
      <w:r>
        <w:rPr>
          <w:rFonts w:ascii="Times New Roman" w:hAnsi="Times New Roman"/>
        </w:rPr>
        <w:t xml:space="preserve">- di essere in regola con gli obblighi relativi al pagamento dei contributi previdenziali ed assistenziali alla data della pubblicazione del presente avviso; </w:t>
      </w:r>
    </w:p>
    <w:p w14:paraId="3845E185" w14:textId="77777777" w:rsidR="007A568D" w:rsidRDefault="007A568D" w:rsidP="007A568D">
      <w:pPr>
        <w:pStyle w:val="Paragrafoelenco"/>
        <w:jc w:val="both"/>
        <w:rPr>
          <w:rFonts w:ascii="Times New Roman" w:hAnsi="Times New Roman"/>
        </w:rPr>
      </w:pPr>
      <w:r>
        <w:rPr>
          <w:rFonts w:ascii="Times New Roman" w:hAnsi="Times New Roman"/>
        </w:rPr>
        <w:t>- di non essersi reso colpevole di false dichiarazioni;</w:t>
      </w:r>
    </w:p>
    <w:p w14:paraId="6BE977F7" w14:textId="77777777" w:rsidR="007A568D" w:rsidRDefault="007A568D" w:rsidP="007A568D">
      <w:pPr>
        <w:pStyle w:val="Paragrafoelenco"/>
        <w:jc w:val="both"/>
        <w:rPr>
          <w:rFonts w:ascii="Times New Roman" w:hAnsi="Times New Roman"/>
        </w:rPr>
      </w:pPr>
      <w:r>
        <w:rPr>
          <w:rFonts w:ascii="Times New Roman" w:hAnsi="Times New Roman"/>
        </w:rPr>
        <w:t xml:space="preserve">- di non trovarsi nelle condizioni di esclusione previste dalla Legge n. 575/1965 e </w:t>
      </w:r>
      <w:proofErr w:type="spellStart"/>
      <w:r>
        <w:rPr>
          <w:rFonts w:ascii="Times New Roman" w:hAnsi="Times New Roman"/>
        </w:rPr>
        <w:t>ss.mm.ii</w:t>
      </w:r>
      <w:proofErr w:type="spellEnd"/>
      <w:r>
        <w:rPr>
          <w:rFonts w:ascii="Times New Roman" w:hAnsi="Times New Roman"/>
        </w:rPr>
        <w:t>.;</w:t>
      </w:r>
    </w:p>
    <w:p w14:paraId="76AC37F6" w14:textId="77777777" w:rsidR="007A568D" w:rsidRDefault="007A568D" w:rsidP="007A568D">
      <w:pPr>
        <w:pStyle w:val="Paragrafoelenco"/>
        <w:jc w:val="both"/>
        <w:rPr>
          <w:rFonts w:ascii="Times New Roman" w:hAnsi="Times New Roman"/>
        </w:rPr>
      </w:pPr>
      <w:r>
        <w:rPr>
          <w:rFonts w:ascii="Times New Roman" w:hAnsi="Times New Roman"/>
        </w:rPr>
        <w:t>- di non avere contenzioso di qualsiasi natura con l’Amministrazione Comunale;</w:t>
      </w:r>
    </w:p>
    <w:p w14:paraId="47EBD4AC" w14:textId="77777777" w:rsidR="007A568D" w:rsidRDefault="007A568D" w:rsidP="007A568D">
      <w:pPr>
        <w:pStyle w:val="Paragrafoelenco"/>
        <w:jc w:val="both"/>
        <w:rPr>
          <w:rFonts w:ascii="Times New Roman" w:hAnsi="Times New Roman"/>
        </w:rPr>
      </w:pPr>
      <w:r>
        <w:rPr>
          <w:rFonts w:ascii="Times New Roman" w:hAnsi="Times New Roman"/>
        </w:rPr>
        <w:t>- di essere in possesso del requisito di particolare e comprovata esperienza in relazione alle materie per le quali richiede l’iscrizione;</w:t>
      </w:r>
    </w:p>
    <w:p w14:paraId="3D4AB183" w14:textId="77777777" w:rsidR="007A568D" w:rsidRDefault="007A568D" w:rsidP="007A568D">
      <w:pPr>
        <w:pStyle w:val="Paragrafoelenco"/>
        <w:jc w:val="both"/>
        <w:rPr>
          <w:rFonts w:ascii="Times New Roman" w:hAnsi="Times New Roman"/>
        </w:rPr>
      </w:pPr>
      <w:r>
        <w:rPr>
          <w:rFonts w:ascii="Times New Roman" w:hAnsi="Times New Roman"/>
        </w:rPr>
        <w:t>- di dichiarare l’intenzione di iscriversi in massimo due delle sezioni di qualificazione della short list individuate nell’art. 1 dell’Avviso allegato alla presente, come di seguito indicate:</w:t>
      </w:r>
    </w:p>
    <w:p w14:paraId="7588BF0F" w14:textId="77777777" w:rsidR="007A568D" w:rsidRDefault="007A568D" w:rsidP="007A568D">
      <w:pPr>
        <w:pStyle w:val="Paragrafoelenco"/>
        <w:jc w:val="both"/>
        <w:rPr>
          <w:rFonts w:ascii="Times New Roman" w:hAnsi="Times New Roman"/>
        </w:rPr>
      </w:pPr>
      <w:r>
        <w:rPr>
          <w:rFonts w:ascii="Times New Roman" w:hAnsi="Times New Roman"/>
        </w:rPr>
        <w:t>1] _______________________</w:t>
      </w:r>
    </w:p>
    <w:p w14:paraId="1A16A5CD" w14:textId="77777777" w:rsidR="007A568D" w:rsidRDefault="007A568D" w:rsidP="007A568D">
      <w:pPr>
        <w:pStyle w:val="Paragrafoelenco"/>
        <w:jc w:val="both"/>
        <w:rPr>
          <w:rFonts w:ascii="Times New Roman" w:hAnsi="Times New Roman"/>
        </w:rPr>
      </w:pPr>
      <w:r>
        <w:rPr>
          <w:rFonts w:ascii="Times New Roman" w:hAnsi="Times New Roman"/>
        </w:rPr>
        <w:t>2] _______________________</w:t>
      </w:r>
    </w:p>
    <w:p w14:paraId="3CD8CC46" w14:textId="04FB20CA" w:rsidR="007A568D" w:rsidRDefault="007A568D" w:rsidP="0032063B">
      <w:pPr>
        <w:pStyle w:val="Paragrafoelenco"/>
        <w:jc w:val="both"/>
        <w:rPr>
          <w:rFonts w:ascii="Times New Roman" w:hAnsi="Times New Roman"/>
        </w:rPr>
      </w:pPr>
      <w:r>
        <w:rPr>
          <w:rFonts w:ascii="Times New Roman" w:hAnsi="Times New Roman"/>
        </w:rPr>
        <w:lastRenderedPageBreak/>
        <w:t xml:space="preserve">- di indicare il seguente indirizzo </w:t>
      </w:r>
      <w:r w:rsidR="0032063B">
        <w:rPr>
          <w:rFonts w:ascii="Times New Roman" w:hAnsi="Times New Roman"/>
        </w:rPr>
        <w:t>PEC: ________________________________________________</w:t>
      </w:r>
    </w:p>
    <w:p w14:paraId="2B1EBF44" w14:textId="393AE3DD" w:rsidR="00062D59" w:rsidRDefault="007A568D" w:rsidP="007A568D">
      <w:pPr>
        <w:pStyle w:val="Paragrafoelenco"/>
        <w:jc w:val="both"/>
        <w:rPr>
          <w:rFonts w:ascii="Times New Roman" w:hAnsi="Times New Roman"/>
        </w:rPr>
      </w:pPr>
      <w:r>
        <w:rPr>
          <w:rFonts w:ascii="Times New Roman" w:hAnsi="Times New Roman"/>
        </w:rPr>
        <w:t xml:space="preserve">- di essere informato, </w:t>
      </w:r>
      <w:r w:rsidR="00202392" w:rsidRPr="00202392">
        <w:rPr>
          <w:rFonts w:ascii="Times New Roman" w:hAnsi="Times New Roman"/>
        </w:rPr>
        <w:t>ai sensi e per gli effetti del D</w:t>
      </w:r>
      <w:r w:rsidR="00202392">
        <w:rPr>
          <w:rFonts w:ascii="Times New Roman" w:hAnsi="Times New Roman"/>
        </w:rPr>
        <w:t>. Lgs. n.</w:t>
      </w:r>
      <w:r w:rsidR="00202392" w:rsidRPr="00202392">
        <w:rPr>
          <w:rFonts w:ascii="Times New Roman" w:hAnsi="Times New Roman"/>
        </w:rPr>
        <w:t xml:space="preserve"> 196/2003 e del Regolamento UE 2016/679</w:t>
      </w:r>
      <w:r w:rsidR="00202392">
        <w:rPr>
          <w:rFonts w:ascii="Times New Roman" w:hAnsi="Times New Roman"/>
        </w:rPr>
        <w:t xml:space="preserve"> (GDPR)</w:t>
      </w:r>
      <w:r w:rsidR="00202392" w:rsidRPr="00202392">
        <w:rPr>
          <w:rFonts w:ascii="Times New Roman" w:hAnsi="Times New Roman"/>
        </w:rPr>
        <w:t xml:space="preserve"> che i dati personali raccolti saranno trattati, anche con strumenti informatici, esclusivamente nell'ambito del procedimento per il quale la presente dichiarazione viene resa</w:t>
      </w:r>
      <w:r w:rsidR="00202392">
        <w:rPr>
          <w:rFonts w:ascii="Times New Roman" w:hAnsi="Times New Roman"/>
        </w:rPr>
        <w:t xml:space="preserve">, e di prestare conseguentemente il proprio consenso; </w:t>
      </w:r>
    </w:p>
    <w:p w14:paraId="724FEFBC" w14:textId="0E7D1FED" w:rsidR="007A568D" w:rsidRDefault="00062D59" w:rsidP="007A568D">
      <w:pPr>
        <w:pStyle w:val="Paragrafoelenco"/>
        <w:jc w:val="both"/>
        <w:rPr>
          <w:rFonts w:ascii="Times New Roman" w:hAnsi="Times New Roman"/>
        </w:rPr>
      </w:pPr>
      <w:r>
        <w:rPr>
          <w:rFonts w:ascii="Times New Roman" w:hAnsi="Times New Roman"/>
        </w:rPr>
        <w:t xml:space="preserve">- di </w:t>
      </w:r>
      <w:r w:rsidR="007A568D">
        <w:rPr>
          <w:rFonts w:ascii="Times New Roman" w:hAnsi="Times New Roman"/>
        </w:rPr>
        <w:t xml:space="preserve">aver </w:t>
      </w:r>
      <w:r w:rsidR="00202392">
        <w:rPr>
          <w:rFonts w:ascii="Times New Roman" w:hAnsi="Times New Roman"/>
        </w:rPr>
        <w:t>preso</w:t>
      </w:r>
      <w:r w:rsidR="007A568D">
        <w:rPr>
          <w:rFonts w:ascii="Times New Roman" w:hAnsi="Times New Roman"/>
        </w:rPr>
        <w:t xml:space="preserve"> </w:t>
      </w:r>
      <w:r w:rsidR="00202392">
        <w:rPr>
          <w:rFonts w:ascii="Times New Roman" w:hAnsi="Times New Roman"/>
        </w:rPr>
        <w:t xml:space="preserve">visione </w:t>
      </w:r>
      <w:r w:rsidR="007A568D">
        <w:rPr>
          <w:rFonts w:ascii="Times New Roman" w:hAnsi="Times New Roman"/>
        </w:rPr>
        <w:t>dello schema di disciplinare per il conferimento degli incarichi di consulenza</w:t>
      </w:r>
      <w:r w:rsidR="00202392">
        <w:rPr>
          <w:rFonts w:ascii="Times New Roman" w:hAnsi="Times New Roman"/>
        </w:rPr>
        <w:t xml:space="preserve"> e di accettarne tutte le disposizioni e le clausole in caso di eventuale incarico</w:t>
      </w:r>
      <w:r w:rsidR="007A568D">
        <w:rPr>
          <w:rFonts w:ascii="Times New Roman" w:hAnsi="Times New Roman"/>
        </w:rPr>
        <w:t>.</w:t>
      </w:r>
    </w:p>
    <w:p w14:paraId="7FACFF0C" w14:textId="77777777" w:rsidR="007A568D" w:rsidRDefault="007A568D" w:rsidP="007A568D">
      <w:pPr>
        <w:pStyle w:val="Paragrafoelenco"/>
        <w:jc w:val="both"/>
        <w:rPr>
          <w:rFonts w:ascii="Times New Roman" w:hAnsi="Times New Roman"/>
        </w:rPr>
      </w:pPr>
      <w:r>
        <w:rPr>
          <w:rFonts w:ascii="Times New Roman" w:hAnsi="Times New Roman"/>
        </w:rPr>
        <w:t>Allegati:</w:t>
      </w:r>
    </w:p>
    <w:p w14:paraId="2AC16406" w14:textId="77777777" w:rsidR="007A568D" w:rsidRDefault="007A568D" w:rsidP="007A568D">
      <w:pPr>
        <w:pStyle w:val="Paragrafoelenco"/>
        <w:jc w:val="both"/>
        <w:rPr>
          <w:rFonts w:ascii="Times New Roman" w:hAnsi="Times New Roman"/>
        </w:rPr>
      </w:pPr>
      <w:r>
        <w:rPr>
          <w:rFonts w:ascii="Times New Roman" w:hAnsi="Times New Roman"/>
        </w:rPr>
        <w:t xml:space="preserve">- </w:t>
      </w:r>
      <w:r w:rsidRPr="0032063B">
        <w:rPr>
          <w:rFonts w:ascii="Times New Roman" w:hAnsi="Times New Roman"/>
          <w:i/>
          <w:iCs/>
        </w:rPr>
        <w:t xml:space="preserve">curriculum vitae et </w:t>
      </w:r>
      <w:proofErr w:type="spellStart"/>
      <w:r w:rsidRPr="0032063B">
        <w:rPr>
          <w:rFonts w:ascii="Times New Roman" w:hAnsi="Times New Roman"/>
          <w:i/>
          <w:iCs/>
        </w:rPr>
        <w:t>studiorum</w:t>
      </w:r>
      <w:proofErr w:type="spellEnd"/>
      <w:r>
        <w:rPr>
          <w:rFonts w:ascii="Times New Roman" w:hAnsi="Times New Roman"/>
        </w:rPr>
        <w:t xml:space="preserve"> </w:t>
      </w:r>
    </w:p>
    <w:p w14:paraId="58270CF9" w14:textId="77777777" w:rsidR="007A568D" w:rsidRDefault="007A568D" w:rsidP="007A568D">
      <w:pPr>
        <w:pStyle w:val="Paragrafoelenco"/>
        <w:jc w:val="both"/>
        <w:rPr>
          <w:rFonts w:ascii="Times New Roman" w:hAnsi="Times New Roman"/>
        </w:rPr>
      </w:pPr>
      <w:r>
        <w:rPr>
          <w:rFonts w:ascii="Times New Roman" w:hAnsi="Times New Roman"/>
        </w:rPr>
        <w:t xml:space="preserve">- copia del documento di riconoscimento </w:t>
      </w:r>
    </w:p>
    <w:p w14:paraId="6D29A1A4" w14:textId="77777777" w:rsidR="007A568D" w:rsidRDefault="007A568D" w:rsidP="007A568D">
      <w:pPr>
        <w:pStyle w:val="Paragrafoelenc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Firma</w:t>
      </w:r>
    </w:p>
    <w:p w14:paraId="712B1413" w14:textId="77777777" w:rsidR="007A568D" w:rsidRPr="00616655" w:rsidRDefault="007A568D" w:rsidP="007A568D">
      <w:pPr>
        <w:pStyle w:val="Paragrafoelenco"/>
        <w:jc w:val="both"/>
        <w:rPr>
          <w:rFonts w:ascii="Times New Roman" w:hAnsi="Times New Roman"/>
        </w:rPr>
      </w:pPr>
      <w:r>
        <w:rPr>
          <w:rFonts w:ascii="Times New Roman" w:hAnsi="Times New Roman"/>
        </w:rPr>
        <w:t>____________li, 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w:t>
      </w:r>
    </w:p>
    <w:sectPr w:rsidR="007A568D" w:rsidRPr="00616655" w:rsidSect="001C00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448"/>
    <w:multiLevelType w:val="hybridMultilevel"/>
    <w:tmpl w:val="1D6E6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5D14F0"/>
    <w:multiLevelType w:val="hybridMultilevel"/>
    <w:tmpl w:val="C226BF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D5520"/>
    <w:multiLevelType w:val="hybridMultilevel"/>
    <w:tmpl w:val="F936174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7A7F47"/>
    <w:multiLevelType w:val="hybridMultilevel"/>
    <w:tmpl w:val="0B647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E11229"/>
    <w:multiLevelType w:val="hybridMultilevel"/>
    <w:tmpl w:val="B7D8849A"/>
    <w:lvl w:ilvl="0" w:tplc="B934B3E4">
      <w:start w:val="4"/>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3D4522F"/>
    <w:multiLevelType w:val="hybridMultilevel"/>
    <w:tmpl w:val="1D7C9B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83008"/>
    <w:multiLevelType w:val="hybridMultilevel"/>
    <w:tmpl w:val="D3887E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600E45"/>
    <w:multiLevelType w:val="hybridMultilevel"/>
    <w:tmpl w:val="EE0E0DFC"/>
    <w:lvl w:ilvl="0" w:tplc="BC22D9C4">
      <w:start w:val="6"/>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8855088"/>
    <w:multiLevelType w:val="hybridMultilevel"/>
    <w:tmpl w:val="A4DC3B1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A445622"/>
    <w:multiLevelType w:val="hybridMultilevel"/>
    <w:tmpl w:val="3754D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65170B"/>
    <w:multiLevelType w:val="hybridMultilevel"/>
    <w:tmpl w:val="B1CC79C4"/>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BD57485"/>
    <w:multiLevelType w:val="hybridMultilevel"/>
    <w:tmpl w:val="A1A255B8"/>
    <w:lvl w:ilvl="0" w:tplc="891EE56E">
      <w:start w:val="14"/>
      <w:numFmt w:val="bullet"/>
      <w:lvlText w:val="-"/>
      <w:lvlJc w:val="left"/>
      <w:pPr>
        <w:ind w:left="720" w:hanging="360"/>
      </w:pPr>
      <w:rPr>
        <w:rFonts w:ascii="Calibri" w:eastAsia="Calibri" w:hAnsi="Calibri"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801CCC"/>
    <w:multiLevelType w:val="hybridMultilevel"/>
    <w:tmpl w:val="C4F810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D5F6BCB"/>
    <w:multiLevelType w:val="hybridMultilevel"/>
    <w:tmpl w:val="52AE5D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7C34AC"/>
    <w:multiLevelType w:val="hybridMultilevel"/>
    <w:tmpl w:val="C80020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20A53B5"/>
    <w:multiLevelType w:val="hybridMultilevel"/>
    <w:tmpl w:val="1EC01C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540771"/>
    <w:multiLevelType w:val="hybridMultilevel"/>
    <w:tmpl w:val="B7D8849A"/>
    <w:lvl w:ilvl="0" w:tplc="B934B3E4">
      <w:start w:val="4"/>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9AB0459"/>
    <w:multiLevelType w:val="hybridMultilevel"/>
    <w:tmpl w:val="E05AA1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8728E3"/>
    <w:multiLevelType w:val="hybridMultilevel"/>
    <w:tmpl w:val="67F0BD5A"/>
    <w:lvl w:ilvl="0" w:tplc="8F427A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0680424"/>
    <w:multiLevelType w:val="hybridMultilevel"/>
    <w:tmpl w:val="37B8E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E15CD9"/>
    <w:multiLevelType w:val="hybridMultilevel"/>
    <w:tmpl w:val="5C1AD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51214"/>
    <w:multiLevelType w:val="hybridMultilevel"/>
    <w:tmpl w:val="7E564C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9597762"/>
    <w:multiLevelType w:val="hybridMultilevel"/>
    <w:tmpl w:val="98D22350"/>
    <w:lvl w:ilvl="0" w:tplc="0410000D">
      <w:start w:val="1"/>
      <w:numFmt w:val="bullet"/>
      <w:lvlText w:val=""/>
      <w:lvlJc w:val="left"/>
      <w:pPr>
        <w:ind w:left="1503" w:hanging="360"/>
      </w:pPr>
      <w:rPr>
        <w:rFonts w:ascii="Wingdings" w:hAnsi="Wingdings" w:hint="default"/>
      </w:rPr>
    </w:lvl>
    <w:lvl w:ilvl="1" w:tplc="04100003" w:tentative="1">
      <w:start w:val="1"/>
      <w:numFmt w:val="bullet"/>
      <w:lvlText w:val="o"/>
      <w:lvlJc w:val="left"/>
      <w:pPr>
        <w:ind w:left="2223" w:hanging="360"/>
      </w:pPr>
      <w:rPr>
        <w:rFonts w:ascii="Courier New" w:hAnsi="Courier New" w:cs="Courier New" w:hint="default"/>
      </w:rPr>
    </w:lvl>
    <w:lvl w:ilvl="2" w:tplc="04100005" w:tentative="1">
      <w:start w:val="1"/>
      <w:numFmt w:val="bullet"/>
      <w:lvlText w:val=""/>
      <w:lvlJc w:val="left"/>
      <w:pPr>
        <w:ind w:left="2943" w:hanging="360"/>
      </w:pPr>
      <w:rPr>
        <w:rFonts w:ascii="Wingdings" w:hAnsi="Wingdings" w:hint="default"/>
      </w:rPr>
    </w:lvl>
    <w:lvl w:ilvl="3" w:tplc="04100001" w:tentative="1">
      <w:start w:val="1"/>
      <w:numFmt w:val="bullet"/>
      <w:lvlText w:val=""/>
      <w:lvlJc w:val="left"/>
      <w:pPr>
        <w:ind w:left="3663" w:hanging="360"/>
      </w:pPr>
      <w:rPr>
        <w:rFonts w:ascii="Symbol" w:hAnsi="Symbol" w:hint="default"/>
      </w:rPr>
    </w:lvl>
    <w:lvl w:ilvl="4" w:tplc="04100003" w:tentative="1">
      <w:start w:val="1"/>
      <w:numFmt w:val="bullet"/>
      <w:lvlText w:val="o"/>
      <w:lvlJc w:val="left"/>
      <w:pPr>
        <w:ind w:left="4383" w:hanging="360"/>
      </w:pPr>
      <w:rPr>
        <w:rFonts w:ascii="Courier New" w:hAnsi="Courier New" w:cs="Courier New" w:hint="default"/>
      </w:rPr>
    </w:lvl>
    <w:lvl w:ilvl="5" w:tplc="04100005" w:tentative="1">
      <w:start w:val="1"/>
      <w:numFmt w:val="bullet"/>
      <w:lvlText w:val=""/>
      <w:lvlJc w:val="left"/>
      <w:pPr>
        <w:ind w:left="5103" w:hanging="360"/>
      </w:pPr>
      <w:rPr>
        <w:rFonts w:ascii="Wingdings" w:hAnsi="Wingdings" w:hint="default"/>
      </w:rPr>
    </w:lvl>
    <w:lvl w:ilvl="6" w:tplc="04100001" w:tentative="1">
      <w:start w:val="1"/>
      <w:numFmt w:val="bullet"/>
      <w:lvlText w:val=""/>
      <w:lvlJc w:val="left"/>
      <w:pPr>
        <w:ind w:left="5823" w:hanging="360"/>
      </w:pPr>
      <w:rPr>
        <w:rFonts w:ascii="Symbol" w:hAnsi="Symbol" w:hint="default"/>
      </w:rPr>
    </w:lvl>
    <w:lvl w:ilvl="7" w:tplc="04100003" w:tentative="1">
      <w:start w:val="1"/>
      <w:numFmt w:val="bullet"/>
      <w:lvlText w:val="o"/>
      <w:lvlJc w:val="left"/>
      <w:pPr>
        <w:ind w:left="6543" w:hanging="360"/>
      </w:pPr>
      <w:rPr>
        <w:rFonts w:ascii="Courier New" w:hAnsi="Courier New" w:cs="Courier New" w:hint="default"/>
      </w:rPr>
    </w:lvl>
    <w:lvl w:ilvl="8" w:tplc="04100005" w:tentative="1">
      <w:start w:val="1"/>
      <w:numFmt w:val="bullet"/>
      <w:lvlText w:val=""/>
      <w:lvlJc w:val="left"/>
      <w:pPr>
        <w:ind w:left="7263" w:hanging="360"/>
      </w:pPr>
      <w:rPr>
        <w:rFonts w:ascii="Wingdings" w:hAnsi="Wingdings" w:hint="default"/>
      </w:rPr>
    </w:lvl>
  </w:abstractNum>
  <w:abstractNum w:abstractNumId="23" w15:restartNumberingAfterBreak="0">
    <w:nsid w:val="60AE4C06"/>
    <w:multiLevelType w:val="hybridMultilevel"/>
    <w:tmpl w:val="8950450A"/>
    <w:lvl w:ilvl="0" w:tplc="04100009">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4" w15:restartNumberingAfterBreak="0">
    <w:nsid w:val="621E5EA5"/>
    <w:multiLevelType w:val="hybridMultilevel"/>
    <w:tmpl w:val="77B2527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2261419"/>
    <w:multiLevelType w:val="hybridMultilevel"/>
    <w:tmpl w:val="6678611E"/>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40753"/>
    <w:multiLevelType w:val="hybridMultilevel"/>
    <w:tmpl w:val="6F523B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D1480E"/>
    <w:multiLevelType w:val="hybridMultilevel"/>
    <w:tmpl w:val="1E32C26C"/>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6CFA76D7"/>
    <w:multiLevelType w:val="hybridMultilevel"/>
    <w:tmpl w:val="AE8CDCA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377140"/>
    <w:multiLevelType w:val="hybridMultilevel"/>
    <w:tmpl w:val="DDA48FC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6F9E5073"/>
    <w:multiLevelType w:val="hybridMultilevel"/>
    <w:tmpl w:val="AC301A1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1AB7293"/>
    <w:multiLevelType w:val="hybridMultilevel"/>
    <w:tmpl w:val="D3887E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9A35B1"/>
    <w:multiLevelType w:val="hybridMultilevel"/>
    <w:tmpl w:val="27007C84"/>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8896E16"/>
    <w:multiLevelType w:val="hybridMultilevel"/>
    <w:tmpl w:val="11E83E6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8921510">
    <w:abstractNumId w:val="11"/>
  </w:num>
  <w:num w:numId="2" w16cid:durableId="2101875909">
    <w:abstractNumId w:val="8"/>
  </w:num>
  <w:num w:numId="3" w16cid:durableId="1106119401">
    <w:abstractNumId w:val="30"/>
  </w:num>
  <w:num w:numId="4" w16cid:durableId="1841777741">
    <w:abstractNumId w:val="1"/>
  </w:num>
  <w:num w:numId="5" w16cid:durableId="1634291343">
    <w:abstractNumId w:val="13"/>
  </w:num>
  <w:num w:numId="6" w16cid:durableId="1210726173">
    <w:abstractNumId w:val="26"/>
  </w:num>
  <w:num w:numId="7" w16cid:durableId="12539090">
    <w:abstractNumId w:val="0"/>
  </w:num>
  <w:num w:numId="8" w16cid:durableId="1647121523">
    <w:abstractNumId w:val="19"/>
  </w:num>
  <w:num w:numId="9" w16cid:durableId="1803501141">
    <w:abstractNumId w:val="25"/>
  </w:num>
  <w:num w:numId="10" w16cid:durableId="591200873">
    <w:abstractNumId w:val="18"/>
  </w:num>
  <w:num w:numId="11" w16cid:durableId="2044359756">
    <w:abstractNumId w:val="20"/>
  </w:num>
  <w:num w:numId="12" w16cid:durableId="2002464011">
    <w:abstractNumId w:val="9"/>
  </w:num>
  <w:num w:numId="13" w16cid:durableId="220947646">
    <w:abstractNumId w:val="29"/>
  </w:num>
  <w:num w:numId="14" w16cid:durableId="359748572">
    <w:abstractNumId w:val="12"/>
  </w:num>
  <w:num w:numId="15" w16cid:durableId="1190994184">
    <w:abstractNumId w:val="15"/>
  </w:num>
  <w:num w:numId="16" w16cid:durableId="1244335611">
    <w:abstractNumId w:val="6"/>
  </w:num>
  <w:num w:numId="17" w16cid:durableId="1549410174">
    <w:abstractNumId w:val="32"/>
  </w:num>
  <w:num w:numId="18" w16cid:durableId="392697759">
    <w:abstractNumId w:val="14"/>
  </w:num>
  <w:num w:numId="19" w16cid:durableId="514424518">
    <w:abstractNumId w:val="2"/>
  </w:num>
  <w:num w:numId="20" w16cid:durableId="1965842876">
    <w:abstractNumId w:val="24"/>
  </w:num>
  <w:num w:numId="21" w16cid:durableId="92359700">
    <w:abstractNumId w:val="27"/>
  </w:num>
  <w:num w:numId="22" w16cid:durableId="349718395">
    <w:abstractNumId w:val="28"/>
  </w:num>
  <w:num w:numId="23" w16cid:durableId="1342588614">
    <w:abstractNumId w:val="23"/>
  </w:num>
  <w:num w:numId="24" w16cid:durableId="590747287">
    <w:abstractNumId w:val="33"/>
  </w:num>
  <w:num w:numId="25" w16cid:durableId="1769815448">
    <w:abstractNumId w:val="21"/>
  </w:num>
  <w:num w:numId="26" w16cid:durableId="217788048">
    <w:abstractNumId w:val="31"/>
  </w:num>
  <w:num w:numId="27" w16cid:durableId="708258571">
    <w:abstractNumId w:val="16"/>
  </w:num>
  <w:num w:numId="28" w16cid:durableId="865099967">
    <w:abstractNumId w:val="7"/>
  </w:num>
  <w:num w:numId="29" w16cid:durableId="1263684062">
    <w:abstractNumId w:val="22"/>
  </w:num>
  <w:num w:numId="30" w16cid:durableId="425465176">
    <w:abstractNumId w:val="17"/>
  </w:num>
  <w:num w:numId="31" w16cid:durableId="90979234">
    <w:abstractNumId w:val="4"/>
  </w:num>
  <w:num w:numId="32" w16cid:durableId="489903708">
    <w:abstractNumId w:val="5"/>
  </w:num>
  <w:num w:numId="33" w16cid:durableId="683899707">
    <w:abstractNumId w:val="10"/>
  </w:num>
  <w:num w:numId="34" w16cid:durableId="190456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EF"/>
    <w:rsid w:val="00023637"/>
    <w:rsid w:val="00053B74"/>
    <w:rsid w:val="00055B1A"/>
    <w:rsid w:val="000622CD"/>
    <w:rsid w:val="00062D59"/>
    <w:rsid w:val="00074882"/>
    <w:rsid w:val="00087FF9"/>
    <w:rsid w:val="000B1F32"/>
    <w:rsid w:val="000C2D13"/>
    <w:rsid w:val="000C67D3"/>
    <w:rsid w:val="000C7F6A"/>
    <w:rsid w:val="000D0E8D"/>
    <w:rsid w:val="000D1099"/>
    <w:rsid w:val="000E00CC"/>
    <w:rsid w:val="000E1EB6"/>
    <w:rsid w:val="000E4701"/>
    <w:rsid w:val="000F05A1"/>
    <w:rsid w:val="000F54FC"/>
    <w:rsid w:val="000F7B92"/>
    <w:rsid w:val="001001F9"/>
    <w:rsid w:val="001021B1"/>
    <w:rsid w:val="0011060C"/>
    <w:rsid w:val="00121418"/>
    <w:rsid w:val="00125B74"/>
    <w:rsid w:val="00142A18"/>
    <w:rsid w:val="00146943"/>
    <w:rsid w:val="001540DB"/>
    <w:rsid w:val="001636C6"/>
    <w:rsid w:val="00165514"/>
    <w:rsid w:val="00196462"/>
    <w:rsid w:val="001B2A28"/>
    <w:rsid w:val="001C005E"/>
    <w:rsid w:val="001C654E"/>
    <w:rsid w:val="001E029A"/>
    <w:rsid w:val="001E2069"/>
    <w:rsid w:val="00202392"/>
    <w:rsid w:val="00204A50"/>
    <w:rsid w:val="00225003"/>
    <w:rsid w:val="00227765"/>
    <w:rsid w:val="002431E3"/>
    <w:rsid w:val="00246B3E"/>
    <w:rsid w:val="002562C7"/>
    <w:rsid w:val="002564CC"/>
    <w:rsid w:val="002674C3"/>
    <w:rsid w:val="0028139C"/>
    <w:rsid w:val="002851AB"/>
    <w:rsid w:val="00294917"/>
    <w:rsid w:val="002A1000"/>
    <w:rsid w:val="002B30C1"/>
    <w:rsid w:val="002B6AC6"/>
    <w:rsid w:val="002C0B93"/>
    <w:rsid w:val="002D5EAB"/>
    <w:rsid w:val="002E212A"/>
    <w:rsid w:val="002E29F4"/>
    <w:rsid w:val="003008E1"/>
    <w:rsid w:val="003110F1"/>
    <w:rsid w:val="00311A9D"/>
    <w:rsid w:val="0031340A"/>
    <w:rsid w:val="0032063B"/>
    <w:rsid w:val="00322722"/>
    <w:rsid w:val="003271E4"/>
    <w:rsid w:val="00337BD4"/>
    <w:rsid w:val="00342DD3"/>
    <w:rsid w:val="00346729"/>
    <w:rsid w:val="00350E3E"/>
    <w:rsid w:val="00361075"/>
    <w:rsid w:val="00363BBD"/>
    <w:rsid w:val="00374DB5"/>
    <w:rsid w:val="003934DA"/>
    <w:rsid w:val="003A1FAA"/>
    <w:rsid w:val="003B1959"/>
    <w:rsid w:val="003B2D0B"/>
    <w:rsid w:val="003C7085"/>
    <w:rsid w:val="003C7364"/>
    <w:rsid w:val="003D1FDE"/>
    <w:rsid w:val="003D423A"/>
    <w:rsid w:val="003E5C62"/>
    <w:rsid w:val="003F0D4B"/>
    <w:rsid w:val="003F1D77"/>
    <w:rsid w:val="0041757A"/>
    <w:rsid w:val="00427F12"/>
    <w:rsid w:val="00431FBC"/>
    <w:rsid w:val="004346EF"/>
    <w:rsid w:val="004C2A5A"/>
    <w:rsid w:val="004C60F4"/>
    <w:rsid w:val="004D4186"/>
    <w:rsid w:val="005353B9"/>
    <w:rsid w:val="005521BC"/>
    <w:rsid w:val="00562221"/>
    <w:rsid w:val="00565775"/>
    <w:rsid w:val="005B604F"/>
    <w:rsid w:val="005D52FD"/>
    <w:rsid w:val="005E1C69"/>
    <w:rsid w:val="005E37C4"/>
    <w:rsid w:val="005F6B64"/>
    <w:rsid w:val="005F7B5E"/>
    <w:rsid w:val="0060147A"/>
    <w:rsid w:val="00610BB7"/>
    <w:rsid w:val="006121C6"/>
    <w:rsid w:val="00641503"/>
    <w:rsid w:val="006531D5"/>
    <w:rsid w:val="00666E76"/>
    <w:rsid w:val="0066728E"/>
    <w:rsid w:val="006866EE"/>
    <w:rsid w:val="0069246E"/>
    <w:rsid w:val="006A40FB"/>
    <w:rsid w:val="006B423B"/>
    <w:rsid w:val="006D3184"/>
    <w:rsid w:val="006E6687"/>
    <w:rsid w:val="006F73E0"/>
    <w:rsid w:val="0070575B"/>
    <w:rsid w:val="00706EC7"/>
    <w:rsid w:val="00725397"/>
    <w:rsid w:val="00730208"/>
    <w:rsid w:val="00730C43"/>
    <w:rsid w:val="007538A2"/>
    <w:rsid w:val="00756627"/>
    <w:rsid w:val="007617D1"/>
    <w:rsid w:val="00763211"/>
    <w:rsid w:val="00775F0A"/>
    <w:rsid w:val="0078005B"/>
    <w:rsid w:val="007955B6"/>
    <w:rsid w:val="007972F5"/>
    <w:rsid w:val="007A3A0C"/>
    <w:rsid w:val="007A568D"/>
    <w:rsid w:val="007B0D9A"/>
    <w:rsid w:val="007B7B9F"/>
    <w:rsid w:val="007C4917"/>
    <w:rsid w:val="007D0991"/>
    <w:rsid w:val="007D7628"/>
    <w:rsid w:val="007E0E9D"/>
    <w:rsid w:val="007F433E"/>
    <w:rsid w:val="008203E1"/>
    <w:rsid w:val="008502C0"/>
    <w:rsid w:val="0086091A"/>
    <w:rsid w:val="008939E4"/>
    <w:rsid w:val="00897717"/>
    <w:rsid w:val="00897920"/>
    <w:rsid w:val="008B6835"/>
    <w:rsid w:val="008C5191"/>
    <w:rsid w:val="008E1329"/>
    <w:rsid w:val="008F307E"/>
    <w:rsid w:val="008F5025"/>
    <w:rsid w:val="009074BF"/>
    <w:rsid w:val="00911F05"/>
    <w:rsid w:val="009131D4"/>
    <w:rsid w:val="009158A8"/>
    <w:rsid w:val="009268AB"/>
    <w:rsid w:val="0093379B"/>
    <w:rsid w:val="009410BD"/>
    <w:rsid w:val="009449EF"/>
    <w:rsid w:val="00945398"/>
    <w:rsid w:val="00951B01"/>
    <w:rsid w:val="00962328"/>
    <w:rsid w:val="0097013E"/>
    <w:rsid w:val="009B7056"/>
    <w:rsid w:val="009C5598"/>
    <w:rsid w:val="009D461C"/>
    <w:rsid w:val="009E7547"/>
    <w:rsid w:val="009F2CCB"/>
    <w:rsid w:val="00A26572"/>
    <w:rsid w:val="00A36751"/>
    <w:rsid w:val="00A42CA3"/>
    <w:rsid w:val="00A561AD"/>
    <w:rsid w:val="00A60A54"/>
    <w:rsid w:val="00A840EF"/>
    <w:rsid w:val="00A86613"/>
    <w:rsid w:val="00AA06B9"/>
    <w:rsid w:val="00AA72A8"/>
    <w:rsid w:val="00AB0A9F"/>
    <w:rsid w:val="00AB1057"/>
    <w:rsid w:val="00AD2BD5"/>
    <w:rsid w:val="00AE5CF2"/>
    <w:rsid w:val="00AF5E77"/>
    <w:rsid w:val="00AF6E73"/>
    <w:rsid w:val="00B10B04"/>
    <w:rsid w:val="00B224C7"/>
    <w:rsid w:val="00B226EB"/>
    <w:rsid w:val="00B40BC8"/>
    <w:rsid w:val="00B4533B"/>
    <w:rsid w:val="00B523C0"/>
    <w:rsid w:val="00B56D93"/>
    <w:rsid w:val="00B575C5"/>
    <w:rsid w:val="00B67396"/>
    <w:rsid w:val="00B80C6D"/>
    <w:rsid w:val="00B87B92"/>
    <w:rsid w:val="00B96930"/>
    <w:rsid w:val="00BB7154"/>
    <w:rsid w:val="00BB765A"/>
    <w:rsid w:val="00BC17A6"/>
    <w:rsid w:val="00BE3DA6"/>
    <w:rsid w:val="00BE6DCB"/>
    <w:rsid w:val="00BF3A18"/>
    <w:rsid w:val="00C17ADA"/>
    <w:rsid w:val="00C22158"/>
    <w:rsid w:val="00C30F39"/>
    <w:rsid w:val="00C31E5D"/>
    <w:rsid w:val="00C33222"/>
    <w:rsid w:val="00C34554"/>
    <w:rsid w:val="00C52CFC"/>
    <w:rsid w:val="00C558CD"/>
    <w:rsid w:val="00C825A9"/>
    <w:rsid w:val="00CA0C2E"/>
    <w:rsid w:val="00CA4F1C"/>
    <w:rsid w:val="00CC4A03"/>
    <w:rsid w:val="00CC7304"/>
    <w:rsid w:val="00CD3C42"/>
    <w:rsid w:val="00CD4009"/>
    <w:rsid w:val="00CE5786"/>
    <w:rsid w:val="00CE7C2B"/>
    <w:rsid w:val="00D240F6"/>
    <w:rsid w:val="00D7305E"/>
    <w:rsid w:val="00D85C34"/>
    <w:rsid w:val="00DB1E73"/>
    <w:rsid w:val="00DB2669"/>
    <w:rsid w:val="00DD26B8"/>
    <w:rsid w:val="00DE01D5"/>
    <w:rsid w:val="00E142F2"/>
    <w:rsid w:val="00E221FF"/>
    <w:rsid w:val="00E2565D"/>
    <w:rsid w:val="00E535EA"/>
    <w:rsid w:val="00E540B1"/>
    <w:rsid w:val="00E5786B"/>
    <w:rsid w:val="00E61F12"/>
    <w:rsid w:val="00E669CA"/>
    <w:rsid w:val="00E71E3D"/>
    <w:rsid w:val="00E76BDD"/>
    <w:rsid w:val="00ED6CF4"/>
    <w:rsid w:val="00EE7063"/>
    <w:rsid w:val="00F1254C"/>
    <w:rsid w:val="00F15887"/>
    <w:rsid w:val="00F4243B"/>
    <w:rsid w:val="00F507DB"/>
    <w:rsid w:val="00F67CD3"/>
    <w:rsid w:val="00F87052"/>
    <w:rsid w:val="00F97FF1"/>
    <w:rsid w:val="00FA272C"/>
    <w:rsid w:val="00FA4514"/>
    <w:rsid w:val="00FA7808"/>
    <w:rsid w:val="00FB3A27"/>
    <w:rsid w:val="00FD0B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B42B"/>
  <w15:docId w15:val="{23CE3A6A-D103-4A89-B923-F742C4F3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49E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49EF"/>
    <w:pPr>
      <w:ind w:left="720"/>
      <w:contextualSpacing/>
    </w:pPr>
  </w:style>
  <w:style w:type="paragraph" w:styleId="Testofumetto">
    <w:name w:val="Balloon Text"/>
    <w:basedOn w:val="Normale"/>
    <w:link w:val="TestofumettoCarattere"/>
    <w:uiPriority w:val="99"/>
    <w:semiHidden/>
    <w:unhideWhenUsed/>
    <w:rsid w:val="009449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9EF"/>
    <w:rPr>
      <w:rFonts w:ascii="Tahoma" w:eastAsia="Calibri" w:hAnsi="Tahoma" w:cs="Tahoma"/>
      <w:sz w:val="16"/>
      <w:szCs w:val="16"/>
    </w:rPr>
  </w:style>
  <w:style w:type="character" w:customStyle="1" w:styleId="CorpotestoCarattere">
    <w:name w:val="Corpo testo Carattere"/>
    <w:aliases w:val="tabelle Carattere,Corpo del testo 4 Carattere"/>
    <w:basedOn w:val="Carpredefinitoparagrafo"/>
    <w:link w:val="Corpotesto"/>
    <w:locked/>
    <w:rsid w:val="004346EF"/>
    <w:rPr>
      <w:rFonts w:ascii="Courier New" w:hAnsi="Courier New" w:cs="Courier New"/>
      <w:snapToGrid w:val="0"/>
      <w:sz w:val="24"/>
    </w:rPr>
  </w:style>
  <w:style w:type="paragraph" w:styleId="Corpotesto">
    <w:name w:val="Body Text"/>
    <w:aliases w:val="tabelle,Corpo del testo 4"/>
    <w:basedOn w:val="Normale"/>
    <w:link w:val="CorpotestoCarattere"/>
    <w:unhideWhenUsed/>
    <w:rsid w:val="004346EF"/>
    <w:pPr>
      <w:widowControl w:val="0"/>
      <w:snapToGrid w:val="0"/>
      <w:spacing w:after="0" w:line="240" w:lineRule="auto"/>
      <w:jc w:val="both"/>
    </w:pPr>
    <w:rPr>
      <w:rFonts w:ascii="Courier New" w:eastAsiaTheme="minorHAnsi" w:hAnsi="Courier New" w:cs="Courier New"/>
      <w:snapToGrid w:val="0"/>
      <w:sz w:val="24"/>
    </w:rPr>
  </w:style>
  <w:style w:type="character" w:customStyle="1" w:styleId="CorpotestoCarattere1">
    <w:name w:val="Corpo testo Carattere1"/>
    <w:basedOn w:val="Carpredefinitoparagrafo"/>
    <w:uiPriority w:val="99"/>
    <w:semiHidden/>
    <w:rsid w:val="004346EF"/>
    <w:rPr>
      <w:rFonts w:ascii="Calibri" w:eastAsia="Calibri" w:hAnsi="Calibri" w:cs="Times New Roman"/>
    </w:rPr>
  </w:style>
  <w:style w:type="paragraph" w:styleId="Nessunaspaziatura">
    <w:name w:val="No Spacing"/>
    <w:uiPriority w:val="1"/>
    <w:qFormat/>
    <w:rsid w:val="00BE3DA6"/>
    <w:pPr>
      <w:spacing w:after="0" w:line="240" w:lineRule="auto"/>
    </w:pPr>
    <w:rPr>
      <w:rFonts w:ascii="Calibri" w:eastAsia="Calibri" w:hAnsi="Calibri" w:cs="Times New Roman"/>
    </w:rPr>
  </w:style>
  <w:style w:type="character" w:styleId="Collegamentoipertestuale">
    <w:name w:val="Hyperlink"/>
    <w:basedOn w:val="Carpredefinitoparagrafo"/>
    <w:uiPriority w:val="99"/>
    <w:rsid w:val="00337BD4"/>
    <w:rPr>
      <w:color w:val="0000FF"/>
      <w:u w:val="single"/>
    </w:rPr>
  </w:style>
  <w:style w:type="paragraph" w:styleId="NormaleWeb">
    <w:name w:val="Normal (Web)"/>
    <w:basedOn w:val="Normale"/>
    <w:uiPriority w:val="99"/>
    <w:unhideWhenUsed/>
    <w:rsid w:val="00337BD4"/>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8C5191"/>
    <w:rPr>
      <w:b/>
      <w:bCs/>
    </w:rPr>
  </w:style>
  <w:style w:type="character" w:styleId="Enfasicorsivo">
    <w:name w:val="Emphasis"/>
    <w:basedOn w:val="Carpredefinitoparagrafo"/>
    <w:uiPriority w:val="20"/>
    <w:qFormat/>
    <w:rsid w:val="000D0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2218">
      <w:bodyDiv w:val="1"/>
      <w:marLeft w:val="0"/>
      <w:marRight w:val="0"/>
      <w:marTop w:val="0"/>
      <w:marBottom w:val="0"/>
      <w:divBdr>
        <w:top w:val="none" w:sz="0" w:space="0" w:color="auto"/>
        <w:left w:val="none" w:sz="0" w:space="0" w:color="auto"/>
        <w:bottom w:val="none" w:sz="0" w:space="0" w:color="auto"/>
        <w:right w:val="none" w:sz="0" w:space="0" w:color="auto"/>
      </w:divBdr>
    </w:div>
    <w:div w:id="786505178">
      <w:bodyDiv w:val="1"/>
      <w:marLeft w:val="0"/>
      <w:marRight w:val="0"/>
      <w:marTop w:val="0"/>
      <w:marBottom w:val="0"/>
      <w:divBdr>
        <w:top w:val="none" w:sz="0" w:space="0" w:color="auto"/>
        <w:left w:val="none" w:sz="0" w:space="0" w:color="auto"/>
        <w:bottom w:val="none" w:sz="0" w:space="0" w:color="auto"/>
        <w:right w:val="none" w:sz="0" w:space="0" w:color="auto"/>
      </w:divBdr>
    </w:div>
    <w:div w:id="790972502">
      <w:bodyDiv w:val="1"/>
      <w:marLeft w:val="0"/>
      <w:marRight w:val="0"/>
      <w:marTop w:val="0"/>
      <w:marBottom w:val="0"/>
      <w:divBdr>
        <w:top w:val="none" w:sz="0" w:space="0" w:color="auto"/>
        <w:left w:val="none" w:sz="0" w:space="0" w:color="auto"/>
        <w:bottom w:val="none" w:sz="0" w:space="0" w:color="auto"/>
        <w:right w:val="none" w:sz="0" w:space="0" w:color="auto"/>
      </w:divBdr>
    </w:div>
    <w:div w:id="11037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7B22D-A5D8-4145-889F-8F577FF4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16704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dc:creator>
  <cp:lastModifiedBy>Utente</cp:lastModifiedBy>
  <cp:revision>2</cp:revision>
  <cp:lastPrinted>2024-01-08T09:42:00Z</cp:lastPrinted>
  <dcterms:created xsi:type="dcterms:W3CDTF">2024-01-10T10:07:00Z</dcterms:created>
  <dcterms:modified xsi:type="dcterms:W3CDTF">2024-01-10T10:07:00Z</dcterms:modified>
</cp:coreProperties>
</file>